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Lines="0" w:beforeAutospacing="0" w:afterLines="0" w:afterAutospacing="0" w:line="592" w:lineRule="exact"/>
        <w:jc w:val="left"/>
        <w:rPr>
          <w:rFonts w:hint="eastAsia" w:ascii="方正黑体_GBK" w:hAnsi="方正黑体_GBK" w:eastAsia="方正黑体_GBK" w:cs="方正黑体_GBK"/>
          <w:b w:val="0"/>
          <w:bCs/>
          <w:color w:val="000000"/>
          <w:kern w:val="0"/>
          <w:sz w:val="44"/>
          <w:szCs w:val="44"/>
          <w:lang w:val="en-US" w:eastAsia="zh-CN"/>
        </w:rPr>
      </w:pPr>
      <w:r>
        <w:rPr>
          <w:rFonts w:hint="eastAsia" w:ascii="方正黑体_GBK" w:hAnsi="方正黑体_GBK" w:eastAsia="方正黑体_GBK" w:cs="方正黑体_GBK"/>
          <w:b w:val="0"/>
          <w:bCs/>
          <w:sz w:val="32"/>
          <w:szCs w:val="32"/>
        </w:rPr>
        <w:t>附件4</w:t>
      </w:r>
    </w:p>
    <w:p>
      <w:pPr>
        <w:pStyle w:val="3"/>
        <w:keepNext w:val="0"/>
        <w:keepLines w:val="0"/>
        <w:widowControl/>
        <w:suppressLineNumbers w:val="0"/>
        <w:spacing w:beforeLines="0" w:beforeAutospacing="0" w:afterLines="0" w:afterAutospacing="0" w:line="592" w:lineRule="exact"/>
        <w:jc w:val="center"/>
        <w:rPr>
          <w:rFonts w:hint="eastAsia" w:ascii="方正小标宋简体" w:hAnsi="方正小标宋简体" w:eastAsia="方正小标宋简体" w:cs="方正小标宋简体"/>
          <w:b w:val="0"/>
          <w:color w:val="000000"/>
          <w:kern w:val="0"/>
          <w:sz w:val="44"/>
          <w:szCs w:val="44"/>
          <w:lang w:val="en-US" w:eastAsia="zh-CN"/>
        </w:rPr>
      </w:pPr>
    </w:p>
    <w:p>
      <w:pPr>
        <w:pStyle w:val="3"/>
        <w:keepNext w:val="0"/>
        <w:keepLines w:val="0"/>
        <w:widowControl/>
        <w:suppressLineNumbers w:val="0"/>
        <w:spacing w:beforeLines="0" w:beforeAutospacing="0" w:afterLines="0" w:afterAutospacing="0" w:line="592" w:lineRule="exact"/>
        <w:jc w:val="center"/>
        <w:rPr>
          <w:rFonts w:hint="eastAsia" w:ascii="方正小标宋简体" w:hAnsi="方正小标宋简体" w:eastAsia="方正小标宋简体" w:cs="方正小标宋简体"/>
          <w:b w:val="0"/>
          <w:color w:val="000000"/>
          <w:kern w:val="0"/>
          <w:sz w:val="44"/>
          <w:szCs w:val="44"/>
          <w:lang w:val="en-US" w:eastAsia="zh-CN"/>
        </w:rPr>
      </w:pPr>
      <w:r>
        <w:rPr>
          <w:rFonts w:hint="eastAsia" w:ascii="方正小标宋简体" w:hAnsi="方正小标宋简体" w:eastAsia="方正小标宋简体" w:cs="方正小标宋简体"/>
          <w:b w:val="0"/>
          <w:color w:val="000000"/>
          <w:kern w:val="0"/>
          <w:sz w:val="44"/>
          <w:szCs w:val="44"/>
          <w:lang w:val="en-US" w:eastAsia="zh-CN"/>
        </w:rPr>
        <w:t>水利安管人员证书办理常见问题答疑</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申请人为返聘的退休人员，申请安全生产考核合格证书</w:t>
      </w:r>
      <w:r>
        <w:rPr>
          <w:rFonts w:hint="eastAsia" w:ascii="Times New Roman" w:hAnsi="Times New Roman" w:eastAsia="仿宋_GB2312" w:cs="仿宋_GB2312"/>
          <w:sz w:val="32"/>
          <w:szCs w:val="32"/>
          <w:highlight w:val="none"/>
          <w:lang w:eastAsia="zh-CN"/>
        </w:rPr>
        <w:t>申领、</w:t>
      </w:r>
      <w:r>
        <w:rPr>
          <w:rFonts w:hint="eastAsia" w:ascii="Times New Roman" w:hAnsi="Times New Roman" w:eastAsia="仿宋_GB2312" w:cs="仿宋_GB2312"/>
          <w:sz w:val="32"/>
          <w:szCs w:val="32"/>
          <w:highlight w:val="none"/>
          <w:lang w:val="en-US" w:eastAsia="zh-CN"/>
        </w:rPr>
        <w:t>延续或</w:t>
      </w:r>
      <w:r>
        <w:rPr>
          <w:rFonts w:hint="eastAsia" w:ascii="Times New Roman" w:hAnsi="Times New Roman" w:eastAsia="仿宋_GB2312" w:cs="仿宋_GB2312"/>
          <w:sz w:val="32"/>
          <w:szCs w:val="32"/>
          <w:highlight w:val="none"/>
        </w:rPr>
        <w:t>变更时是</w:t>
      </w:r>
      <w:r>
        <w:rPr>
          <w:rFonts w:hint="eastAsia" w:ascii="Times New Roman" w:hAnsi="Times New Roman" w:eastAsia="仿宋_GB2312" w:cs="仿宋_GB2312"/>
          <w:sz w:val="32"/>
          <w:szCs w:val="32"/>
        </w:rPr>
        <w:t>否需要社会保险缴费凭证？</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退休人员申请证</w:t>
      </w:r>
      <w:r>
        <w:rPr>
          <w:rFonts w:hint="eastAsia" w:ascii="Times New Roman" w:hAnsi="Times New Roman" w:eastAsia="仿宋_GB2312" w:cs="仿宋_GB2312"/>
          <w:sz w:val="32"/>
          <w:szCs w:val="32"/>
          <w:highlight w:val="none"/>
        </w:rPr>
        <w:t>书</w:t>
      </w:r>
      <w:r>
        <w:rPr>
          <w:rFonts w:hint="eastAsia" w:ascii="Times New Roman" w:hAnsi="Times New Roman" w:eastAsia="仿宋_GB2312" w:cs="仿宋_GB2312"/>
          <w:sz w:val="32"/>
          <w:szCs w:val="32"/>
          <w:highlight w:val="none"/>
          <w:lang w:eastAsia="zh-CN"/>
        </w:rPr>
        <w:t>申领、</w:t>
      </w:r>
      <w:r>
        <w:rPr>
          <w:rFonts w:hint="eastAsia" w:ascii="Times New Roman" w:hAnsi="Times New Roman" w:eastAsia="仿宋_GB2312" w:cs="仿宋_GB2312"/>
          <w:sz w:val="32"/>
          <w:szCs w:val="32"/>
          <w:highlight w:val="none"/>
          <w:lang w:val="en-US" w:eastAsia="zh-CN"/>
        </w:rPr>
        <w:t>延续或</w:t>
      </w:r>
      <w:r>
        <w:rPr>
          <w:rFonts w:hint="eastAsia" w:ascii="Times New Roman" w:hAnsi="Times New Roman" w:eastAsia="仿宋_GB2312" w:cs="仿宋_GB2312"/>
          <w:sz w:val="32"/>
          <w:szCs w:val="32"/>
        </w:rPr>
        <w:t>因企业资质变更申请考核主管部门变更，或工作单位调动申请证书变更的，应提供有效的退休证明相关材料、劳务合同和意外伤害保险投保缴费材料。</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如何办理水利水电工程施工企业主要负责人、项目负责人和专职安全生产管理人员安全生产考核合格证书</w:t>
      </w:r>
      <w:r>
        <w:rPr>
          <w:rFonts w:hint="eastAsia" w:ascii="Times New Roman" w:hAnsi="Times New Roman" w:eastAsia="仿宋_GB2312" w:cs="仿宋_GB2312"/>
          <w:b w:val="0"/>
          <w:bCs w:val="0"/>
          <w:sz w:val="32"/>
          <w:szCs w:val="32"/>
          <w:highlight w:val="none"/>
        </w:rPr>
        <w:t>申领</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sz w:val="32"/>
          <w:szCs w:val="32"/>
          <w:highlight w:val="none"/>
          <w:lang w:val="en-US" w:eastAsia="zh-CN"/>
        </w:rPr>
        <w:t>延续或</w:t>
      </w:r>
      <w:r>
        <w:rPr>
          <w:rFonts w:hint="eastAsia" w:ascii="Times New Roman" w:hAnsi="Times New Roman" w:eastAsia="仿宋_GB2312" w:cs="仿宋_GB2312"/>
          <w:sz w:val="32"/>
          <w:szCs w:val="32"/>
          <w:highlight w:val="none"/>
        </w:rPr>
        <w:t>变更</w:t>
      </w:r>
      <w:r>
        <w:rPr>
          <w:rFonts w:hint="eastAsia" w:ascii="Times New Roman" w:hAnsi="Times New Roman" w:eastAsia="仿宋_GB2312" w:cs="仿宋_GB2312"/>
          <w:sz w:val="32"/>
          <w:szCs w:val="32"/>
        </w:rPr>
        <w:t>事项，有何具体要求？</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申请人应通过</w:t>
      </w:r>
      <w:r>
        <w:rPr>
          <w:rFonts w:hint="eastAsia" w:ascii="Times New Roman" w:hAnsi="Times New Roman" w:eastAsia="仿宋_GB2312" w:cs="仿宋_GB2312"/>
          <w:sz w:val="32"/>
          <w:szCs w:val="32"/>
          <w:lang w:eastAsia="zh-CN"/>
        </w:rPr>
        <w:t>广东政务服务网</w:t>
      </w:r>
      <w:r>
        <w:rPr>
          <w:rFonts w:hint="eastAsia" w:ascii="Times New Roman" w:hAnsi="Times New Roman" w:eastAsia="仿宋_GB2312" w:cs="仿宋_GB2312"/>
          <w:sz w:val="32"/>
          <w:szCs w:val="32"/>
        </w:rPr>
        <w:t>向</w:t>
      </w:r>
      <w:r>
        <w:rPr>
          <w:rFonts w:hint="eastAsia" w:ascii="Times New Roman" w:hAnsi="Times New Roman" w:eastAsia="仿宋_GB2312" w:cs="仿宋_GB2312"/>
          <w:sz w:val="32"/>
          <w:szCs w:val="32"/>
          <w:lang w:eastAsia="zh-CN"/>
        </w:rPr>
        <w:t>广东省水利厅</w:t>
      </w:r>
      <w:r>
        <w:rPr>
          <w:rFonts w:hint="eastAsia" w:ascii="Times New Roman" w:hAnsi="Times New Roman" w:eastAsia="仿宋_GB2312" w:cs="仿宋_GB2312"/>
          <w:sz w:val="32"/>
          <w:szCs w:val="32"/>
        </w:rPr>
        <w:t>提出安全生产考核合格证书变更申请，相关政策详见《水利水电工程施工企业主要负责人、项目负责人和专职安全生产管理人员安全生产考核管理办法》。</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申请人提交承诺书材料有哪些需要注意的问题？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一是承诺书必须由申请人本人签字，与申请表</w:t>
      </w:r>
      <w:r>
        <w:rPr>
          <w:rFonts w:hint="eastAsia" w:ascii="Times New Roman" w:hAnsi="Times New Roman" w:eastAsia="仿宋_GB2312" w:cs="仿宋_GB2312"/>
          <w:b w:val="0"/>
          <w:bCs w:val="0"/>
          <w:sz w:val="32"/>
          <w:szCs w:val="32"/>
          <w:lang w:eastAsia="zh-CN"/>
        </w:rPr>
        <w:t>中姓名</w:t>
      </w:r>
      <w:r>
        <w:rPr>
          <w:rFonts w:hint="eastAsia" w:ascii="Times New Roman" w:hAnsi="Times New Roman" w:eastAsia="仿宋_GB2312" w:cs="仿宋_GB2312"/>
          <w:b w:val="0"/>
          <w:bCs w:val="0"/>
          <w:sz w:val="32"/>
          <w:szCs w:val="32"/>
        </w:rPr>
        <w:t>一致；二是必须签署日期</w:t>
      </w:r>
      <w:r>
        <w:rPr>
          <w:rFonts w:hint="eastAsia" w:ascii="Times New Roman" w:hAnsi="Times New Roman" w:eastAsia="仿宋_GB2312" w:cs="仿宋_GB2312"/>
          <w:b w:val="0"/>
          <w:bCs w:val="0"/>
          <w:sz w:val="32"/>
          <w:szCs w:val="32"/>
          <w:lang w:eastAsia="zh-CN"/>
        </w:rPr>
        <w:t>；三是承诺书必须在该办理事项对应的办事指南中下载</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申请人提交劳动合同有哪些需要注意的问题？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一是申请人劳动合同必须加盖受聘企业单位公章（非项目部章），合同签订单位与申请表中受聘企业保持一致，涉及企业名称变更的，应上传由市场监管部门出具的企业名称变更证明材料；二是与分公司签订的合同，</w:t>
      </w:r>
      <w:r>
        <w:rPr>
          <w:rFonts w:hint="eastAsia" w:ascii="Times New Roman" w:hAnsi="Times New Roman" w:eastAsia="仿宋_GB2312" w:cs="仿宋_GB2312"/>
          <w:b w:val="0"/>
          <w:bCs w:val="0"/>
          <w:sz w:val="32"/>
          <w:szCs w:val="32"/>
          <w:highlight w:val="none"/>
        </w:rPr>
        <w:t>应上传分公司营业执照</w:t>
      </w:r>
      <w:r>
        <w:rPr>
          <w:rFonts w:hint="eastAsia" w:ascii="Times New Roman" w:hAnsi="Times New Roman" w:eastAsia="仿宋_GB2312" w:cs="仿宋_GB2312"/>
          <w:b w:val="0"/>
          <w:bCs w:val="0"/>
          <w:sz w:val="32"/>
          <w:szCs w:val="32"/>
        </w:rPr>
        <w:t>；三是合同必须包含有效期页面；四是退休人员应提供有效的退休证明相关材料、加盖受聘企业单位公章的劳务合同。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0" w:firstLineChars="0"/>
        <w:jc w:val="both"/>
        <w:textAlignment w:val="auto"/>
        <w:outlineLvl w:val="9"/>
        <w:rPr>
          <w:rFonts w:hint="eastAsia" w:ascii="Times New Roman" w:hAnsi="Times New Roman" w:eastAsia="仿宋_GB2312" w:cs="仿宋_GB2312"/>
          <w:b w:val="0"/>
          <w:bCs w:val="0"/>
          <w:sz w:val="32"/>
          <w:szCs w:val="32"/>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申请人提交近3个月的社会保险参保缴费材料有哪些需要注意的问题？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一是申请人参保缴费材料由受聘企业所在地社保部门出具，包含参保单位名称、缴费人姓名及社会保险号、社保部门有效印章和开具日期等内容；二是缴费周期为申请前3个月；三是参保单位为受聘企业分公司的，还应提供分公司营业执照；四是退休人员应提供由申请人受聘单位投保的意外伤害保险，缴费周期为申请前3个月。</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如何查询申请事项办理到什么阶段了？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若您想查询办件进度，请登录广东省水利厅-政务服务-进度查询-我的办件，找到对应办件即可查询到该办件当前状态。</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如何下载查看证书？</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如需领取业务办理结果，请您在收到出件通知短信后，</w:t>
      </w:r>
      <w:r>
        <w:rPr>
          <w:rFonts w:hint="eastAsia" w:ascii="Times New Roman" w:hAnsi="Times New Roman" w:eastAsia="仿宋_GB2312" w:cs="仿宋_GB2312"/>
          <w:sz w:val="32"/>
          <w:szCs w:val="32"/>
          <w:lang w:val="en-US" w:eastAsia="zh-CN"/>
        </w:rPr>
        <w:t>登录</w:t>
      </w:r>
      <w:r>
        <w:rPr>
          <w:rFonts w:hint="eastAsia" w:ascii="Times New Roman" w:hAnsi="Times New Roman" w:eastAsia="仿宋_GB2312" w:cs="仿宋_GB2312"/>
          <w:sz w:val="32"/>
          <w:szCs w:val="32"/>
          <w:lang w:eastAsia="zh-CN"/>
        </w:rPr>
        <w:t>广东省水利厅</w:t>
      </w:r>
      <w:r>
        <w:rPr>
          <w:rFonts w:hint="eastAsia" w:ascii="Times New Roman" w:hAnsi="Times New Roman" w:eastAsia="仿宋_GB2312" w:cs="仿宋_GB2312"/>
          <w:sz w:val="32"/>
          <w:szCs w:val="32"/>
          <w:lang w:val="en-US" w:eastAsia="zh-CN"/>
        </w:rPr>
        <w:t>-政务服务-结果下载-我的办件-查看详情-结果材料，下载电子许可文件，若文件无法打开，请下载OFD软件查看。</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如何证明证书的真伪？</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微信搜索“水利办”小程序，再扫码核验。</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主要</w:t>
      </w:r>
      <w:r>
        <w:rPr>
          <w:rFonts w:hint="eastAsia" w:ascii="Times New Roman" w:hAnsi="Times New Roman" w:eastAsia="仿宋_GB2312" w:cs="仿宋_GB2312"/>
          <w:b w:val="0"/>
          <w:bCs w:val="0"/>
          <w:kern w:val="2"/>
          <w:sz w:val="32"/>
          <w:szCs w:val="32"/>
          <w:highlight w:val="none"/>
          <w:lang w:val="en-US" w:eastAsia="zh-CN" w:bidi="ar-SA"/>
        </w:rPr>
        <w:t>负责</w:t>
      </w:r>
      <w:r>
        <w:rPr>
          <w:rFonts w:hint="eastAsia" w:ascii="Times New Roman" w:hAnsi="Times New Roman" w:eastAsia="仿宋_GB2312" w:cs="仿宋_GB2312"/>
          <w:b w:val="0"/>
          <w:bCs w:val="0"/>
          <w:kern w:val="2"/>
          <w:sz w:val="32"/>
          <w:szCs w:val="32"/>
          <w:lang w:val="en-US" w:eastAsia="zh-CN" w:bidi="ar-SA"/>
        </w:rPr>
        <w:t>人证明材料主要指什么？</w:t>
      </w:r>
    </w:p>
    <w:p>
      <w:pPr>
        <w:keepNext w:val="0"/>
        <w:keepLines w:val="0"/>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sz w:val="32"/>
          <w:szCs w:val="32"/>
          <w:highlight w:val="none"/>
          <w:shd w:val="clear" w:fill="FFFFFF"/>
          <w:lang w:eastAsia="zh-CN"/>
        </w:rPr>
      </w:pPr>
      <w:r>
        <w:rPr>
          <w:rFonts w:hint="eastAsia" w:ascii="Times New Roman" w:hAnsi="Times New Roman" w:eastAsia="仿宋_GB2312" w:cs="仿宋_GB2312"/>
          <w:b w:val="0"/>
          <w:bCs w:val="0"/>
          <w:kern w:val="2"/>
          <w:sz w:val="32"/>
          <w:szCs w:val="32"/>
          <w:lang w:val="en-US" w:eastAsia="zh-CN" w:bidi="ar-SA"/>
        </w:rPr>
        <w:t>主要指</w:t>
      </w:r>
      <w:r>
        <w:rPr>
          <w:rFonts w:hint="eastAsia" w:ascii="Times New Roman" w:hAnsi="Times New Roman" w:eastAsia="仿宋_GB2312" w:cs="仿宋_GB2312"/>
          <w:b w:val="0"/>
          <w:bCs w:val="0"/>
          <w:i w:val="0"/>
          <w:iCs w:val="0"/>
          <w:caps w:val="0"/>
          <w:color w:val="000000"/>
          <w:spacing w:val="0"/>
          <w:sz w:val="32"/>
          <w:szCs w:val="32"/>
          <w:shd w:val="clear" w:fill="FFFFFF"/>
        </w:rPr>
        <w:t>法定代表人、董事长、总经理、公司分管安全生产副总经理的任命文件、股东证明</w:t>
      </w:r>
      <w:r>
        <w:rPr>
          <w:rFonts w:hint="eastAsia" w:ascii="Times New Roman" w:hAnsi="Times New Roman" w:eastAsia="仿宋_GB2312" w:cs="仿宋_GB2312"/>
          <w:b w:val="0"/>
          <w:bCs w:val="0"/>
          <w:i w:val="0"/>
          <w:iCs w:val="0"/>
          <w:caps w:val="0"/>
          <w:color w:val="000000"/>
          <w:spacing w:val="0"/>
          <w:sz w:val="32"/>
          <w:szCs w:val="32"/>
          <w:shd w:val="clear" w:fill="FFFFFF"/>
          <w:lang w:eastAsia="zh-CN"/>
        </w:rPr>
        <w:t>；</w:t>
      </w:r>
      <w:r>
        <w:rPr>
          <w:rFonts w:hint="eastAsia" w:ascii="Times New Roman" w:hAnsi="Times New Roman" w:eastAsia="仿宋_GB2312" w:cs="仿宋_GB2312"/>
          <w:b w:val="0"/>
          <w:bCs w:val="0"/>
          <w:i w:val="0"/>
          <w:iCs w:val="0"/>
          <w:caps w:val="0"/>
          <w:color w:val="000000"/>
          <w:spacing w:val="0"/>
          <w:sz w:val="32"/>
          <w:szCs w:val="32"/>
          <w:highlight w:val="none"/>
          <w:shd w:val="clear" w:fill="FFFFFF"/>
          <w:lang w:eastAsia="zh-CN"/>
        </w:rPr>
        <w:t>此外，分公司负责人暂不能申请主要负责人。</w:t>
      </w:r>
    </w:p>
    <w:p>
      <w:pPr>
        <w:keepNext w:val="0"/>
        <w:keepLines w:val="0"/>
        <w:pageBreakBefore w:val="0"/>
        <w:numPr>
          <w:ilvl w:val="0"/>
          <w:numId w:val="0"/>
        </w:numPr>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b w:val="0"/>
          <w:bCs w:val="0"/>
          <w:i w:val="0"/>
          <w:iCs w:val="0"/>
          <w:caps w:val="0"/>
          <w:color w:val="000000"/>
          <w:spacing w:val="0"/>
          <w:sz w:val="32"/>
          <w:szCs w:val="32"/>
          <w:highlight w:val="none"/>
          <w:shd w:val="clear" w:fill="FFFFFF"/>
          <w:lang w:eastAsia="zh-CN"/>
        </w:rPr>
      </w:pPr>
    </w:p>
    <w:p>
      <w:pPr>
        <w:keepNext w:val="0"/>
        <w:keepLines w:val="0"/>
        <w:pageBreakBefore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水利水电工程建设经历怎么算？</w:t>
      </w:r>
    </w:p>
    <w:p>
      <w:pPr>
        <w:keepNext w:val="0"/>
        <w:keepLines w:val="0"/>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具有中专或同等学历且具有3年（累计36个月）及以上的水利水电工程建设经历；或大专及以上学历且具有2年（累计24个月）及以上的水利水电工程建设经历；全日制学生实习期的工作经历不计入水利水电工程建设经历。</w:t>
      </w:r>
    </w:p>
    <w:p>
      <w:pPr>
        <w:keepNext w:val="0"/>
        <w:keepLines w:val="0"/>
        <w:pageBreakBefore w:val="0"/>
        <w:numPr>
          <w:ilvl w:val="0"/>
          <w:numId w:val="0"/>
        </w:numPr>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default" w:ascii="Times New Roman" w:hAnsi="Times New Roman" w:eastAsia="仿宋_GB2312" w:cs="仿宋_GB2312"/>
          <w:b w:val="0"/>
          <w:bCs w:val="0"/>
          <w:sz w:val="32"/>
          <w:szCs w:val="32"/>
          <w:lang w:val="en-US" w:eastAsia="zh-CN"/>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申请人</w:t>
      </w:r>
      <w:r>
        <w:rPr>
          <w:rFonts w:hint="eastAsia" w:ascii="Times New Roman" w:hAnsi="Times New Roman" w:eastAsia="仿宋_GB2312" w:cs="仿宋_GB2312"/>
          <w:b w:val="0"/>
          <w:bCs w:val="0"/>
          <w:sz w:val="32"/>
          <w:szCs w:val="32"/>
          <w:highlight w:val="none"/>
        </w:rPr>
        <w:t>申领</w:t>
      </w:r>
      <w:r>
        <w:rPr>
          <w:rFonts w:hint="eastAsia" w:ascii="Times New Roman" w:hAnsi="Times New Roman" w:eastAsia="仿宋_GB2312" w:cs="仿宋_GB2312"/>
          <w:b w:val="0"/>
          <w:bCs w:val="0"/>
          <w:sz w:val="32"/>
          <w:szCs w:val="32"/>
        </w:rPr>
        <w:t>安全生产考核合格证书时，对安全生产教育培训证明有何具体要求？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一是申请人安全生产教育培训证明必须明确申领证书年度安全生产教育培训不少于32个学时。申领证书年度是指从提交申领证书日期起，向前倒推1年的时间段内</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例如</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张三在202</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年9月1日提交证书申领申请</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则应该提交其在202</w:t>
      </w: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年9月1日至202</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年8月31日内不少32个学时的安全生产教育培训记录</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二是培训证明包含个人信息（姓名、身份证号）、培训时间；三是培训证明中需明确培训主要课程内容，必须为安全生产；四是培训证明应加盖培训机构公章，培训机构为受聘企业的，</w:t>
      </w:r>
      <w:r>
        <w:rPr>
          <w:rFonts w:hint="eastAsia" w:ascii="Times New Roman" w:hAnsi="Times New Roman" w:eastAsia="仿宋_GB2312" w:cs="仿宋_GB2312"/>
          <w:b w:val="0"/>
          <w:bCs w:val="0"/>
          <w:sz w:val="32"/>
          <w:szCs w:val="32"/>
          <w:lang w:eastAsia="zh-CN"/>
        </w:rPr>
        <w:t>应有培训考核结果，并</w:t>
      </w:r>
      <w:r>
        <w:rPr>
          <w:rFonts w:hint="eastAsia" w:ascii="Times New Roman" w:hAnsi="Times New Roman" w:eastAsia="仿宋_GB2312" w:cs="仿宋_GB2312"/>
          <w:b w:val="0"/>
          <w:bCs w:val="0"/>
          <w:sz w:val="32"/>
          <w:szCs w:val="32"/>
        </w:rPr>
        <w:t>加盖受聘企业单位公章。</w:t>
      </w:r>
    </w:p>
    <w:p>
      <w:pPr>
        <w:keepNext w:val="0"/>
        <w:keepLines w:val="0"/>
        <w:pageBreakBefore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b w:val="0"/>
          <w:bCs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申请人</w:t>
      </w:r>
      <w:r>
        <w:rPr>
          <w:rFonts w:hint="eastAsia" w:ascii="Times New Roman" w:hAnsi="Times New Roman" w:eastAsia="仿宋_GB2312" w:cs="仿宋_GB2312"/>
          <w:b w:val="0"/>
          <w:bCs w:val="0"/>
          <w:sz w:val="32"/>
          <w:szCs w:val="32"/>
          <w:highlight w:val="none"/>
        </w:rPr>
        <w:t>延续</w:t>
      </w:r>
      <w:r>
        <w:rPr>
          <w:rFonts w:hint="eastAsia" w:ascii="Times New Roman" w:hAnsi="Times New Roman" w:eastAsia="仿宋_GB2312" w:cs="仿宋_GB2312"/>
          <w:b w:val="0"/>
          <w:bCs w:val="0"/>
          <w:sz w:val="32"/>
          <w:szCs w:val="32"/>
        </w:rPr>
        <w:t>安全生产考核合格证书时，对安全生产教育培训证明有何具体要求？</w:t>
      </w:r>
    </w:p>
    <w:p>
      <w:pPr>
        <w:keepNext w:val="0"/>
        <w:keepLines w:val="0"/>
        <w:pageBreakBefore w:val="0"/>
        <w:numPr>
          <w:ilvl w:val="0"/>
          <w:numId w:val="0"/>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rPr>
        <w:t>一是培训证明包含个人信息（姓名、身份证号）、学时个数、培训时间、培训主要课程内容；</w:t>
      </w:r>
      <w:r>
        <w:rPr>
          <w:rFonts w:hint="eastAsia" w:ascii="Times New Roman" w:hAnsi="Times New Roman" w:eastAsia="仿宋_GB2312" w:cs="仿宋_GB2312"/>
          <w:b w:val="0"/>
          <w:bCs w:val="0"/>
          <w:sz w:val="32"/>
          <w:szCs w:val="32"/>
          <w:lang w:eastAsia="zh-CN"/>
        </w:rPr>
        <w:t>二</w:t>
      </w:r>
      <w:r>
        <w:rPr>
          <w:rFonts w:hint="eastAsia" w:ascii="Times New Roman" w:hAnsi="Times New Roman" w:eastAsia="仿宋_GB2312" w:cs="仿宋_GB2312"/>
          <w:b w:val="0"/>
          <w:bCs w:val="0"/>
          <w:sz w:val="32"/>
          <w:szCs w:val="32"/>
        </w:rPr>
        <w:t>是培训证明必须满足年度不少于12个学时的要求。每年度是指从证书有效期届满之日起，向前倒推3年的每个证书年度时间段内</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例如</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张三的证书有效期为20</w:t>
      </w:r>
      <w:r>
        <w:rPr>
          <w:rFonts w:hint="eastAsia" w:ascii="Times New Roman" w:hAnsi="Times New Roman" w:eastAsia="仿宋_GB2312" w:cs="仿宋_GB2312"/>
          <w:b w:val="0"/>
          <w:bCs w:val="0"/>
          <w:sz w:val="32"/>
          <w:szCs w:val="32"/>
          <w:lang w:val="en-US" w:eastAsia="zh-CN"/>
        </w:rPr>
        <w:t>21</w:t>
      </w:r>
      <w:r>
        <w:rPr>
          <w:rFonts w:hint="eastAsia" w:ascii="Times New Roman" w:hAnsi="Times New Roman" w:eastAsia="仿宋_GB2312" w:cs="仿宋_GB2312"/>
          <w:b w:val="0"/>
          <w:bCs w:val="0"/>
          <w:sz w:val="32"/>
          <w:szCs w:val="32"/>
        </w:rPr>
        <w:t>年9月1日至202</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年8月31日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则应分别提交20</w:t>
      </w:r>
      <w:r>
        <w:rPr>
          <w:rFonts w:hint="eastAsia" w:ascii="Times New Roman" w:hAnsi="Times New Roman" w:eastAsia="仿宋_GB2312" w:cs="仿宋_GB2312"/>
          <w:b w:val="0"/>
          <w:bCs w:val="0"/>
          <w:sz w:val="32"/>
          <w:szCs w:val="32"/>
          <w:lang w:val="en-US" w:eastAsia="zh-CN"/>
        </w:rPr>
        <w:t>21</w:t>
      </w:r>
      <w:r>
        <w:rPr>
          <w:rFonts w:hint="eastAsia" w:ascii="Times New Roman" w:hAnsi="Times New Roman" w:eastAsia="仿宋_GB2312" w:cs="仿宋_GB2312"/>
          <w:b w:val="0"/>
          <w:bCs w:val="0"/>
          <w:sz w:val="32"/>
          <w:szCs w:val="32"/>
        </w:rPr>
        <w:t>年9月1日至202</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年8月31日、202</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年9月1日至202</w:t>
      </w: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年8月31日、202</w:t>
      </w: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年9月1日至202</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年8月31日每个证书年度内不少于12学时的安全生产教育培训记录</w:t>
      </w:r>
      <w:r>
        <w:rPr>
          <w:rFonts w:hint="eastAsia" w:ascii="Times New Roman" w:hAnsi="Times New Roman" w:eastAsia="仿宋_GB2312" w:cs="仿宋_GB2312"/>
          <w:b w:val="0"/>
          <w:bCs w:val="0"/>
          <w:sz w:val="32"/>
          <w:szCs w:val="32"/>
          <w:lang w:eastAsia="zh-CN"/>
        </w:rPr>
        <w:t>；三是要有培训考核结果</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lang w:eastAsia="zh-CN"/>
        </w:rPr>
        <w:t>变更</w:t>
      </w:r>
      <w:r>
        <w:rPr>
          <w:rFonts w:hint="eastAsia" w:ascii="Times New Roman" w:hAnsi="Times New Roman" w:eastAsia="仿宋_GB2312" w:cs="仿宋_GB2312"/>
          <w:sz w:val="32"/>
          <w:szCs w:val="32"/>
          <w:lang w:eastAsia="zh-CN"/>
        </w:rPr>
        <w:t>事项选择企业名称变更还是</w:t>
      </w:r>
      <w:r>
        <w:rPr>
          <w:rFonts w:hint="eastAsia" w:ascii="Times New Roman" w:hAnsi="Times New Roman" w:eastAsia="仿宋_GB2312" w:cs="仿宋_GB2312"/>
          <w:sz w:val="32"/>
          <w:szCs w:val="32"/>
        </w:rPr>
        <w:t>工作调动变更？</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申请人</w:t>
      </w:r>
      <w:r>
        <w:rPr>
          <w:rFonts w:hint="eastAsia" w:ascii="Times New Roman" w:hAnsi="Times New Roman" w:eastAsia="仿宋_GB2312" w:cs="仿宋_GB2312"/>
          <w:sz w:val="32"/>
          <w:szCs w:val="32"/>
          <w:lang w:eastAsia="zh-CN"/>
        </w:rPr>
        <w:t>所在企业名称</w:t>
      </w:r>
      <w:r>
        <w:rPr>
          <w:rFonts w:hint="eastAsia" w:ascii="Times New Roman" w:hAnsi="Times New Roman" w:eastAsia="仿宋_GB2312" w:cs="仿宋_GB2312"/>
          <w:sz w:val="32"/>
          <w:szCs w:val="32"/>
        </w:rPr>
        <w:t>由A</w:t>
      </w:r>
      <w:r>
        <w:rPr>
          <w:rFonts w:hint="eastAsia" w:ascii="Times New Roman" w:hAnsi="Times New Roman" w:eastAsia="仿宋_GB2312" w:cs="仿宋_GB2312"/>
          <w:sz w:val="32"/>
          <w:szCs w:val="32"/>
          <w:lang w:eastAsia="zh-CN"/>
        </w:rPr>
        <w:t>变更为</w:t>
      </w:r>
      <w:r>
        <w:rPr>
          <w:rFonts w:hint="eastAsia" w:ascii="Times New Roman" w:hAnsi="Times New Roman" w:eastAsia="仿宋_GB2312" w:cs="仿宋_GB2312"/>
          <w:sz w:val="32"/>
          <w:szCs w:val="32"/>
          <w:lang w:val="en-US" w:eastAsia="zh-CN"/>
        </w:rPr>
        <w:t>B，则选择企业名称变更</w:t>
      </w:r>
      <w:r>
        <w:rPr>
          <w:rFonts w:hint="eastAsia" w:ascii="Times New Roman" w:hAnsi="Times New Roman" w:eastAsia="仿宋_GB2312" w:cs="仿宋_GB2312"/>
          <w:sz w:val="32"/>
          <w:szCs w:val="32"/>
          <w:lang w:eastAsia="zh-CN"/>
        </w:rPr>
        <w:t>；若申请人由</w:t>
      </w:r>
      <w:r>
        <w:rPr>
          <w:rFonts w:hint="eastAsia" w:ascii="Times New Roman" w:hAnsi="Times New Roman" w:eastAsia="仿宋_GB2312" w:cs="仿宋_GB2312"/>
          <w:sz w:val="32"/>
          <w:szCs w:val="32"/>
          <w:lang w:val="en-US" w:eastAsia="zh-CN"/>
        </w:rPr>
        <w:t>C企业调动到D企业，则选择工作调动变更。</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rPr>
        <w:t>变更</w:t>
      </w:r>
      <w:r>
        <w:rPr>
          <w:rFonts w:hint="eastAsia" w:ascii="Times New Roman" w:hAnsi="Times New Roman" w:eastAsia="仿宋_GB2312" w:cs="仿宋_GB2312"/>
          <w:sz w:val="32"/>
          <w:szCs w:val="32"/>
        </w:rPr>
        <w:t>证书后，证书编号是否发生变化？</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无论何种变更，申请人证书编号不变。</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eastAsia" w:ascii="Times New Roman" w:hAnsi="Times New Roman"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水利水电工程施工企业主要负责人、项目负责人和专职安全生产管理人员安全生产考核合格证书</w:t>
      </w:r>
      <w:r>
        <w:rPr>
          <w:rFonts w:hint="eastAsia" w:ascii="Times New Roman" w:hAnsi="Times New Roman" w:eastAsia="仿宋_GB2312" w:cs="仿宋_GB2312"/>
          <w:sz w:val="32"/>
          <w:szCs w:val="32"/>
          <w:highlight w:val="none"/>
        </w:rPr>
        <w:t>变更</w:t>
      </w:r>
      <w:r>
        <w:rPr>
          <w:rFonts w:hint="eastAsia" w:ascii="Times New Roman" w:hAnsi="Times New Roman" w:eastAsia="仿宋_GB2312" w:cs="仿宋_GB2312"/>
          <w:sz w:val="32"/>
          <w:szCs w:val="32"/>
        </w:rPr>
        <w:t>后，证书有效期怎么处理？</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仿宋_GB2312"/>
          <w:sz w:val="32"/>
          <w:szCs w:val="32"/>
          <w:lang w:val="en-US" w:eastAsia="zh-CN"/>
        </w:rPr>
      </w:pPr>
      <w:bookmarkStart w:id="0" w:name="_GoBack"/>
      <w:bookmarkEnd w:id="0"/>
      <w:r>
        <w:rPr>
          <w:rFonts w:hint="eastAsia" w:ascii="Times New Roman" w:hAnsi="Times New Roman" w:eastAsia="仿宋_GB2312" w:cs="仿宋_GB2312"/>
          <w:sz w:val="32"/>
          <w:szCs w:val="32"/>
        </w:rPr>
        <w:t>水利水电工程施工企业办理的企业名称变更、个人信息变更、工作单位调动、考核管理部门变更等申请证书变更经新考核管理部门审查予以行政许可的，变更后的考核合格证书延续原证书的有效期。例如，张三在</w:t>
      </w:r>
      <w:r>
        <w:rPr>
          <w:rFonts w:hint="eastAsia" w:ascii="Times New Roman" w:hAnsi="Times New Roman" w:eastAsia="仿宋_GB2312" w:cs="仿宋_GB2312"/>
          <w:sz w:val="32"/>
          <w:szCs w:val="32"/>
          <w:lang w:eastAsia="zh-CN"/>
        </w:rPr>
        <w:t>广东省水利厅</w:t>
      </w:r>
      <w:r>
        <w:rPr>
          <w:rFonts w:hint="eastAsia" w:ascii="Times New Roman" w:hAnsi="Times New Roman" w:eastAsia="仿宋_GB2312" w:cs="仿宋_GB2312"/>
          <w:sz w:val="32"/>
          <w:szCs w:val="32"/>
        </w:rPr>
        <w:t>取得的项目负责人考核合格证书有效期为202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年9月1日至202</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年8月31日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因工作单位调动在202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月15日向</w:t>
      </w:r>
      <w:r>
        <w:rPr>
          <w:rFonts w:hint="eastAsia" w:ascii="Times New Roman" w:hAnsi="Times New Roman" w:eastAsia="仿宋_GB2312" w:cs="仿宋_GB2312"/>
          <w:sz w:val="32"/>
          <w:szCs w:val="32"/>
          <w:lang w:eastAsia="zh-CN"/>
        </w:rPr>
        <w:t>广东省水利厅</w:t>
      </w:r>
      <w:r>
        <w:rPr>
          <w:rFonts w:hint="eastAsia" w:ascii="Times New Roman" w:hAnsi="Times New Roman" w:eastAsia="仿宋_GB2312" w:cs="仿宋_GB2312"/>
          <w:sz w:val="32"/>
          <w:szCs w:val="32"/>
        </w:rPr>
        <w:t>提出证书变更，</w:t>
      </w:r>
      <w:r>
        <w:rPr>
          <w:rFonts w:hint="eastAsia" w:ascii="Times New Roman" w:hAnsi="Times New Roman" w:eastAsia="仿宋_GB2312" w:cs="仿宋_GB2312"/>
          <w:sz w:val="32"/>
          <w:szCs w:val="32"/>
          <w:lang w:eastAsia="zh-CN"/>
        </w:rPr>
        <w:t>广东省水利厅</w:t>
      </w:r>
      <w:r>
        <w:rPr>
          <w:rFonts w:hint="eastAsia" w:ascii="Times New Roman" w:hAnsi="Times New Roman" w:eastAsia="仿宋_GB2312" w:cs="仿宋_GB2312"/>
          <w:sz w:val="32"/>
          <w:szCs w:val="32"/>
        </w:rPr>
        <w:t>经审查其变更申请材料满足要求，在202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日颁发变更后的证书有效期为202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年9月1日至202</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1BACC"/>
    <w:multiLevelType w:val="singleLevel"/>
    <w:tmpl w:val="FD31BA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32F38"/>
    <w:rsid w:val="202554BD"/>
    <w:rsid w:val="273C61AA"/>
    <w:rsid w:val="2B336966"/>
    <w:rsid w:val="3FF7DF00"/>
    <w:rsid w:val="40CA77EA"/>
    <w:rsid w:val="456306A9"/>
    <w:rsid w:val="482840C7"/>
    <w:rsid w:val="4A18243B"/>
    <w:rsid w:val="5FEB00D4"/>
    <w:rsid w:val="67E200D7"/>
    <w:rsid w:val="68703B54"/>
    <w:rsid w:val="6D583EE4"/>
    <w:rsid w:val="6E0B2C53"/>
    <w:rsid w:val="6E6750B5"/>
    <w:rsid w:val="6F2F7746"/>
    <w:rsid w:val="70A46033"/>
    <w:rsid w:val="7A511BCC"/>
    <w:rsid w:val="FFF49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color w:val="333333"/>
      <w:kern w:val="0"/>
      <w:sz w:val="36"/>
      <w:szCs w:val="36"/>
      <w:lang w:val="en-US" w:eastAsia="zh-CN" w:bidi="ar"/>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892</Words>
  <Characters>916</Characters>
  <Lines>0</Lines>
  <Paragraphs>0</Paragraphs>
  <TotalTime>27</TotalTime>
  <ScaleCrop>false</ScaleCrop>
  <LinksUpToDate>false</LinksUpToDate>
  <CharactersWithSpaces>916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2025-03-08T01:05:00Z</dcterms:created>
  <dc:creator>dell</dc:creator>
  <cp:lastModifiedBy>郭泳</cp:lastModifiedBy>
  <cp:lastPrinted>2025-03-13T01:22:00Z</cp:lastPrinted>
  <dcterms:modified xsi:type="dcterms:W3CDTF">2025-05-28T16:31:22Z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eyJoZGlkIjoiOTkwM2EyMDRmY2NhODBmNjY1YzkxMGU2YWMwMWZlMmYifQ==</vt:lpwstr>
  </property>
  <property fmtid="{D5CDD505-2E9C-101B-9397-08002B2CF9AE}" pid="4" name="ICV">
    <vt:lpwstr>4E407C398E23436FB002B09EE04AD9EC_12</vt:lpwstr>
  </property>
</Properties>
</file>