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tbl>
      <w:tblPr>
        <w:tblStyle w:val="7"/>
        <w:tblW w:w="9137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98"/>
        <w:gridCol w:w="915"/>
        <w:gridCol w:w="930"/>
        <w:gridCol w:w="1360"/>
        <w:gridCol w:w="1388"/>
        <w:gridCol w:w="789"/>
        <w:gridCol w:w="1986"/>
        <w:gridCol w:w="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28" w:hRule="atLeast"/>
        </w:trPr>
        <w:tc>
          <w:tcPr>
            <w:tcW w:w="9122" w:type="dxa"/>
            <w:gridSpan w:val="8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70" w:lineRule="exact"/>
              <w:ind w:firstLine="720" w:firstLineChars="200"/>
              <w:jc w:val="center"/>
              <w:outlineLvl w:val="0"/>
              <w:rPr>
                <w:rFonts w:ascii="黑体" w:hAnsi="黑体" w:eastAsia="黑体" w:cs="黑体"/>
                <w:color w:val="000000"/>
                <w:kern w:val="36"/>
                <w:sz w:val="36"/>
                <w:szCs w:val="36"/>
              </w:rPr>
            </w:pPr>
          </w:p>
          <w:p>
            <w:pPr>
              <w:widowControl/>
              <w:shd w:val="clear" w:color="auto" w:fill="FFFFFF"/>
              <w:spacing w:line="570" w:lineRule="exact"/>
              <w:jc w:val="center"/>
              <w:outlineLvl w:val="0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36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36"/>
                <w:sz w:val="44"/>
                <w:szCs w:val="44"/>
              </w:rPr>
              <w:t>第五届“广汇源杯”智慧水利创新大赛</w:t>
            </w:r>
          </w:p>
          <w:p>
            <w:pPr>
              <w:widowControl/>
              <w:shd w:val="clear" w:color="auto" w:fill="FFFFFF"/>
              <w:spacing w:line="570" w:lineRule="exact"/>
              <w:jc w:val="center"/>
              <w:outlineLvl w:val="0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36"/>
                <w:sz w:val="44"/>
                <w:szCs w:val="44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7" w:hRule="atLeast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作品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73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7" w:hRule="atLeast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团队名称</w:t>
            </w:r>
          </w:p>
        </w:tc>
        <w:tc>
          <w:tcPr>
            <w:tcW w:w="73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7" w:hRule="atLeast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参赛组别</w:t>
            </w:r>
          </w:p>
        </w:tc>
        <w:tc>
          <w:tcPr>
            <w:tcW w:w="73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572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研究生组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本科生及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高职高专生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</w:trPr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团队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号码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17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通讯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6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</w:trPr>
        <w:tc>
          <w:tcPr>
            <w:tcW w:w="8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参赛学生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学校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</w:trPr>
        <w:tc>
          <w:tcPr>
            <w:tcW w:w="8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</w:trPr>
        <w:tc>
          <w:tcPr>
            <w:tcW w:w="91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作品内容简介及特点（200字以内）：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</w:trPr>
        <w:tc>
          <w:tcPr>
            <w:tcW w:w="91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作品应用前景（200字以内）：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备注：报名后，作品名称可以更改，但团队名称和参赛人员不可更改，且需将新的报名表发到大赛专用邮箱：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gdszhslcxds@163.com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_GB2312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501E8"/>
    <w:rsid w:val="7665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widowControl w:val="0"/>
      <w:spacing w:after="0"/>
      <w:ind w:left="420" w:leftChars="200" w:firstLine="420"/>
      <w:jc w:val="both"/>
    </w:pPr>
    <w:rPr>
      <w:rFonts w:ascii="宋体" w:hAnsi="宋体" w:eastAsia="宋体" w:cs="宋体"/>
      <w:b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2025-04-21T08:24:00Z</dcterms:created>
  <dc:creator>廖敏慧</dc:creator>
  <cp:lastModifiedBy>廖敏慧</cp:lastModifiedBy>
  <dcterms:modified xsi:type="dcterms:W3CDTF">2025-04-21T08:24:42Z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