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附件1</w:t>
      </w:r>
    </w:p>
    <w:p>
      <w:pPr>
        <w:widowControl/>
        <w:spacing w:line="460" w:lineRule="exact"/>
        <w:rPr>
          <w:rFonts w:eastAsia="仿宋_GB2312"/>
          <w:sz w:val="36"/>
          <w:szCs w:val="36"/>
          <w:lang w:bidi="ar"/>
        </w:rPr>
      </w:pPr>
    </w:p>
    <w:p>
      <w:pPr>
        <w:widowControl/>
        <w:spacing w:line="572" w:lineRule="exact"/>
        <w:jc w:val="center"/>
        <w:rPr>
          <w:rFonts w:eastAsia="方正小标宋简体"/>
          <w:sz w:val="44"/>
          <w:szCs w:val="44"/>
          <w:lang w:bidi="ar"/>
        </w:rPr>
      </w:pPr>
      <w:bookmarkStart w:id="0" w:name="_GoBack"/>
      <w:r>
        <w:rPr>
          <w:rFonts w:eastAsia="方正小标宋简体"/>
          <w:sz w:val="44"/>
          <w:szCs w:val="44"/>
          <w:lang w:bidi="ar"/>
        </w:rPr>
        <w:t>广东省水利水电高技能人才技术职称评审</w:t>
      </w:r>
    </w:p>
    <w:p>
      <w:pPr>
        <w:widowControl/>
        <w:spacing w:line="572" w:lineRule="exact"/>
        <w:jc w:val="center"/>
        <w:rPr>
          <w:rFonts w:eastAsia="方正小标宋简体"/>
          <w:sz w:val="44"/>
          <w:szCs w:val="44"/>
          <w:lang w:bidi="ar"/>
        </w:rPr>
      </w:pPr>
      <w:r>
        <w:rPr>
          <w:rFonts w:eastAsia="方正小标宋简体"/>
          <w:sz w:val="44"/>
          <w:szCs w:val="44"/>
          <w:lang w:bidi="ar"/>
        </w:rPr>
        <w:t>通过人员名单（共</w:t>
      </w:r>
      <w:r>
        <w:rPr>
          <w:rFonts w:hint="eastAsia" w:eastAsia="方正小标宋简体"/>
          <w:sz w:val="44"/>
          <w:szCs w:val="44"/>
          <w:lang w:bidi="ar"/>
        </w:rPr>
        <w:t>14</w:t>
      </w:r>
      <w:r>
        <w:rPr>
          <w:rFonts w:eastAsia="方正小标宋简体"/>
          <w:sz w:val="44"/>
          <w:szCs w:val="44"/>
          <w:lang w:bidi="ar"/>
        </w:rPr>
        <w:t>人）</w:t>
      </w:r>
    </w:p>
    <w:bookmarkEnd w:id="0"/>
    <w:p>
      <w:pPr>
        <w:widowControl/>
        <w:spacing w:line="460" w:lineRule="exact"/>
        <w:jc w:val="center"/>
        <w:rPr>
          <w:rFonts w:eastAsia="黑体"/>
          <w:sz w:val="36"/>
          <w:szCs w:val="36"/>
          <w:lang w:bidi="ar"/>
        </w:rPr>
      </w:pPr>
    </w:p>
    <w:tbl>
      <w:tblPr>
        <w:tblStyle w:val="3"/>
        <w:tblW w:w="9854" w:type="dxa"/>
        <w:tblInd w:w="-5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2124"/>
        <w:gridCol w:w="4538"/>
        <w:gridCol w:w="20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3" w:hRule="exact"/>
          <w:tblHeader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cs="Times New Roman"/>
                <w:sz w:val="32"/>
                <w:szCs w:val="32"/>
                <w:lang w:bidi="ar"/>
              </w:rPr>
              <w:t>申报专业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Style w:val="4"/>
                <w:rFonts w:hint="default" w:ascii="Times New Roman" w:cs="Times New Roman"/>
                <w:sz w:val="32"/>
                <w:szCs w:val="32"/>
                <w:lang w:bidi="ar"/>
              </w:rPr>
              <w:t>工 作 单 位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Style w:val="4"/>
                <w:rFonts w:hint="default" w:ascii="Times New Roman" w:cs="Times New Roman"/>
                <w:sz w:val="32"/>
                <w:szCs w:val="32"/>
                <w:lang w:bidi="ar"/>
              </w:rPr>
            </w:pPr>
            <w:r>
              <w:rPr>
                <w:rStyle w:val="4"/>
                <w:rFonts w:hint="default" w:ascii="Times New Roman" w:cs="Times New Roman"/>
                <w:sz w:val="32"/>
                <w:szCs w:val="32"/>
                <w:lang w:bidi="ar"/>
              </w:rPr>
              <w:t>申报资格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吴瑞钦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水文与水资源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广东省水文局湛江水文分局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正高级工程师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陈嘉颖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水利水电信息及自动化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广东省水利水电科学研究院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吴思东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水文与水资源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广东省水文局惠州水文分局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高级工程师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肖仕宏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水文与水资源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广东省水文局湛江水文分局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钟造金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水利机电技术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惠州市惠州大堤北堤管理中心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助理工程师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陈洪滨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水利机电技术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惠州市白盆珠水库工程管理局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助理工程师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张少强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水利技术管理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汕头市梅溪桥闸水利管理处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助理工程师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梁绍伦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水利技术管理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佛山市顺德区杏坛镇城建和水利办公室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助理工程师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夏应安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水利技术管理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韶关市中利工程咨询有限公司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助理工程师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张红山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水利技术管理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五华县水土保持试验推广站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助理工程师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陈燕红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水利技术管理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五华县水土保持试验推广站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助理工程师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钟志华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水利技术管理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五华县水土保持试验推广站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助理工程师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曾焕琴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水利技术管理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五华县水土保持试验推广站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助理工程师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  斌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水利技术管理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惠州市惠州大堤东堤管理中心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助理工程师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04047"/>
    <w:rsid w:val="4010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2022-08-18T08:07:00Z</dcterms:created>
  <dc:creator>廖敏慧</dc:creator>
  <cp:lastModifiedBy>廖敏慧</cp:lastModifiedBy>
  <dcterms:modified xsi:type="dcterms:W3CDTF">2022-08-18T08:08:28Z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