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2021年度广东省工程系列水利水电专业高级职称评审委员会中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初级职称资格评审（认定）通过人员评后公示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广东省人力资源和社会保障厅《关于印发&lt;广东省职称评审管理服务实施办法及配套规定&gt;的通知》要求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，现对本单位今年申报工程系列水利水电专业并经评审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认定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通过的×××等人员（名单见附件）进行公示。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示时间从2022年×月×日至×月×日（5个工作日）。若对通过人员取得资格有异议，请在公示时间内电话或书面向本单位反映。反映情况的电话和书面材料要自报或签署真实姓名（姓名须用手写，不得用电脑打印），不报或不签署真实姓名的，以及公示时间截止后（以寄出邮戳为准）反映的材料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本单位受理情况反映的电话及地址：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（单位落款盖章）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 w:firstLine="5440" w:firstLineChars="17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2022年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年度广东省工程系列水利水电专业高级职称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评审委员会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val="en-US" w:eastAsia="zh-CN"/>
        </w:rPr>
        <w:t>中级、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val="en-US" w:eastAsia="zh-CN"/>
        </w:rPr>
        <w:t>初级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职称资格评审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val="en-US"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通过人员名单</w:t>
      </w:r>
    </w:p>
    <w:p>
      <w:pPr>
        <w:rPr>
          <w:rFonts w:hint="eastAsia" w:ascii="微软简标宋" w:eastAsia="微软简标宋"/>
          <w:szCs w:val="21"/>
        </w:rPr>
      </w:pPr>
    </w:p>
    <w:tbl>
      <w:tblPr>
        <w:tblStyle w:val="3"/>
        <w:tblW w:w="996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40"/>
        <w:gridCol w:w="1795"/>
        <w:gridCol w:w="3885"/>
        <w:gridCol w:w="20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申报专业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申报人工作单位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拟获技术资格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5B6B"/>
    <w:rsid w:val="373A07D1"/>
    <w:rsid w:val="6964061E"/>
    <w:rsid w:val="6F2060FA"/>
    <w:rsid w:val="7A57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slxh</dc:creator>
  <cp:lastModifiedBy>高翀(发文拟稿)</cp:lastModifiedBy>
  <dcterms:modified xsi:type="dcterms:W3CDTF">2022-06-01T02:11:14Z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