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Ansi="宋体"/>
          <w:sz w:val="24"/>
          <w:szCs w:val="24"/>
        </w:rPr>
      </w:pPr>
    </w:p>
    <w:p>
      <w:pPr>
        <w:pStyle w:val="5"/>
        <w:rPr>
          <w:rFonts w:hAnsi="宋体"/>
          <w:sz w:val="24"/>
          <w:szCs w:val="24"/>
        </w:rPr>
      </w:pPr>
    </w:p>
    <w:p>
      <w:pPr>
        <w:pStyle w:val="5"/>
        <w:rPr>
          <w:rFonts w:hAnsi="宋体"/>
          <w:sz w:val="24"/>
          <w:szCs w:val="24"/>
        </w:rPr>
      </w:pPr>
    </w:p>
    <w:p>
      <w:pPr>
        <w:tabs>
          <w:tab w:val="left" w:pos="720"/>
        </w:tabs>
        <w:spacing w:line="360" w:lineRule="auto"/>
        <w:jc w:val="center"/>
        <w:outlineLvl w:val="0"/>
        <w:rPr>
          <w:rFonts w:ascii="宋体" w:hAnsi="宋体" w:cs="宋体"/>
          <w:b/>
          <w:bCs/>
          <w:spacing w:val="26"/>
          <w:sz w:val="52"/>
          <w:szCs w:val="52"/>
        </w:rPr>
      </w:pPr>
      <w:r>
        <w:rPr>
          <w:rFonts w:hint="eastAsia" w:ascii="宋体" w:hAnsi="宋体" w:cs="宋体"/>
          <w:b/>
          <w:bCs/>
          <w:spacing w:val="26"/>
          <w:sz w:val="52"/>
          <w:szCs w:val="52"/>
        </w:rPr>
        <w:t>广东省北江流域管理局</w:t>
      </w:r>
    </w:p>
    <w:p>
      <w:pPr>
        <w:tabs>
          <w:tab w:val="left" w:pos="720"/>
        </w:tabs>
        <w:spacing w:line="360" w:lineRule="auto"/>
        <w:jc w:val="center"/>
        <w:outlineLvl w:val="0"/>
        <w:rPr>
          <w:rFonts w:ascii="宋体" w:hAnsi="宋体" w:cs="宋体"/>
          <w:b/>
          <w:bCs/>
          <w:spacing w:val="26"/>
          <w:sz w:val="52"/>
          <w:szCs w:val="52"/>
        </w:rPr>
      </w:pPr>
      <w:r>
        <w:rPr>
          <w:rFonts w:hint="eastAsia" w:ascii="宋体" w:hAnsi="宋体" w:cs="宋体"/>
          <w:b/>
          <w:bCs/>
          <w:spacing w:val="26"/>
          <w:sz w:val="52"/>
          <w:szCs w:val="52"/>
        </w:rPr>
        <w:t>2022年度北江大堤堤段</w:t>
      </w:r>
    </w:p>
    <w:p>
      <w:pPr>
        <w:tabs>
          <w:tab w:val="left" w:pos="720"/>
        </w:tabs>
        <w:spacing w:line="360" w:lineRule="auto"/>
        <w:jc w:val="center"/>
        <w:outlineLvl w:val="0"/>
        <w:rPr>
          <w:rFonts w:ascii="宋体" w:hAnsi="宋体" w:cs="宋体"/>
          <w:b/>
          <w:bCs/>
          <w:spacing w:val="26"/>
          <w:sz w:val="52"/>
          <w:szCs w:val="52"/>
        </w:rPr>
      </w:pPr>
      <w:r>
        <w:rPr>
          <w:rFonts w:hint="eastAsia" w:ascii="宋体" w:hAnsi="宋体" w:cs="宋体"/>
          <w:b/>
          <w:bCs/>
          <w:spacing w:val="26"/>
          <w:sz w:val="52"/>
          <w:szCs w:val="52"/>
        </w:rPr>
        <w:t xml:space="preserve">维护项目    </w:t>
      </w:r>
    </w:p>
    <w:p>
      <w:pPr>
        <w:tabs>
          <w:tab w:val="left" w:pos="720"/>
        </w:tabs>
        <w:spacing w:line="360" w:lineRule="auto"/>
        <w:rPr>
          <w:rFonts w:ascii="宋体" w:hAnsi="宋体" w:cs="宋体"/>
          <w:b/>
          <w:sz w:val="24"/>
        </w:rPr>
      </w:pPr>
    </w:p>
    <w:p>
      <w:pPr>
        <w:tabs>
          <w:tab w:val="left" w:pos="720"/>
        </w:tabs>
        <w:spacing w:line="360" w:lineRule="auto"/>
        <w:rPr>
          <w:rFonts w:ascii="宋体" w:hAnsi="宋体" w:cs="宋体"/>
          <w:b/>
          <w:sz w:val="24"/>
        </w:rPr>
      </w:pPr>
    </w:p>
    <w:p>
      <w:pPr>
        <w:tabs>
          <w:tab w:val="left" w:pos="720"/>
        </w:tabs>
        <w:spacing w:line="360" w:lineRule="auto"/>
        <w:rPr>
          <w:rFonts w:ascii="宋体" w:hAnsi="宋体" w:cs="宋体"/>
          <w:b/>
          <w:sz w:val="24"/>
        </w:rPr>
      </w:pPr>
    </w:p>
    <w:p>
      <w:pPr>
        <w:tabs>
          <w:tab w:val="left" w:pos="720"/>
        </w:tabs>
        <w:spacing w:line="360" w:lineRule="auto"/>
        <w:rPr>
          <w:rFonts w:ascii="宋体" w:hAnsi="宋体" w:cs="宋体"/>
          <w:b/>
          <w:sz w:val="24"/>
        </w:rPr>
      </w:pPr>
    </w:p>
    <w:p>
      <w:pPr>
        <w:tabs>
          <w:tab w:val="left" w:pos="720"/>
        </w:tabs>
        <w:spacing w:line="360" w:lineRule="auto"/>
        <w:jc w:val="center"/>
        <w:rPr>
          <w:rFonts w:ascii="宋体" w:hAnsi="宋体" w:cs="宋体"/>
          <w:b/>
          <w:sz w:val="72"/>
          <w:szCs w:val="72"/>
        </w:rPr>
      </w:pPr>
      <w:r>
        <w:rPr>
          <w:rFonts w:hint="eastAsia" w:ascii="宋体" w:hAnsi="宋体" w:cs="宋体"/>
          <w:b/>
          <w:sz w:val="72"/>
          <w:szCs w:val="72"/>
        </w:rPr>
        <w:t>施工合同书</w:t>
      </w:r>
    </w:p>
    <w:p>
      <w:pPr>
        <w:tabs>
          <w:tab w:val="left" w:pos="720"/>
        </w:tabs>
        <w:spacing w:line="360" w:lineRule="auto"/>
        <w:jc w:val="center"/>
        <w:rPr>
          <w:rFonts w:ascii="宋体" w:hAnsi="宋体" w:cs="宋体"/>
          <w:b/>
          <w:sz w:val="24"/>
        </w:rPr>
      </w:pPr>
    </w:p>
    <w:p>
      <w:pPr>
        <w:tabs>
          <w:tab w:val="left" w:pos="720"/>
        </w:tabs>
        <w:spacing w:line="360" w:lineRule="auto"/>
        <w:jc w:val="center"/>
        <w:rPr>
          <w:rFonts w:ascii="宋体" w:hAnsi="宋体" w:cs="宋体"/>
          <w:b/>
          <w:sz w:val="24"/>
        </w:rPr>
      </w:pPr>
    </w:p>
    <w:p>
      <w:pPr>
        <w:tabs>
          <w:tab w:val="left" w:pos="720"/>
        </w:tabs>
        <w:spacing w:line="360" w:lineRule="auto"/>
        <w:jc w:val="center"/>
        <w:rPr>
          <w:rFonts w:ascii="宋体" w:hAnsi="宋体" w:cs="宋体"/>
          <w:b/>
          <w:sz w:val="24"/>
        </w:rPr>
      </w:pPr>
    </w:p>
    <w:p>
      <w:pPr>
        <w:tabs>
          <w:tab w:val="left" w:pos="720"/>
        </w:tabs>
        <w:spacing w:line="360" w:lineRule="auto"/>
        <w:jc w:val="center"/>
        <w:rPr>
          <w:rFonts w:ascii="宋体" w:hAnsi="宋体" w:cs="宋体"/>
          <w:b/>
          <w:sz w:val="24"/>
        </w:rPr>
      </w:pPr>
    </w:p>
    <w:p>
      <w:pPr>
        <w:tabs>
          <w:tab w:val="left" w:pos="720"/>
        </w:tabs>
        <w:spacing w:line="360" w:lineRule="auto"/>
        <w:jc w:val="center"/>
        <w:rPr>
          <w:rFonts w:ascii="宋体" w:hAnsi="宋体" w:cs="宋体"/>
          <w:b/>
          <w:sz w:val="24"/>
        </w:rPr>
      </w:pPr>
    </w:p>
    <w:p>
      <w:pPr>
        <w:tabs>
          <w:tab w:val="left" w:pos="720"/>
        </w:tabs>
        <w:spacing w:line="360" w:lineRule="auto"/>
        <w:jc w:val="center"/>
        <w:rPr>
          <w:rFonts w:ascii="宋体" w:hAnsi="宋体" w:cs="宋体"/>
          <w:b/>
          <w:sz w:val="24"/>
        </w:rPr>
      </w:pPr>
    </w:p>
    <w:p>
      <w:pPr>
        <w:tabs>
          <w:tab w:val="left" w:pos="720"/>
        </w:tabs>
        <w:spacing w:line="360" w:lineRule="auto"/>
        <w:jc w:val="center"/>
        <w:rPr>
          <w:rFonts w:ascii="宋体" w:hAnsi="宋体" w:cs="宋体"/>
          <w:b/>
          <w:sz w:val="24"/>
        </w:rPr>
      </w:pPr>
    </w:p>
    <w:p>
      <w:pPr>
        <w:tabs>
          <w:tab w:val="left" w:pos="720"/>
        </w:tabs>
        <w:spacing w:line="360" w:lineRule="auto"/>
        <w:jc w:val="center"/>
        <w:rPr>
          <w:rFonts w:ascii="宋体" w:hAnsi="宋体" w:cs="宋体"/>
          <w:b/>
          <w:sz w:val="24"/>
        </w:rPr>
      </w:pPr>
    </w:p>
    <w:p>
      <w:pPr>
        <w:tabs>
          <w:tab w:val="left" w:pos="720"/>
        </w:tabs>
        <w:spacing w:line="360" w:lineRule="auto"/>
        <w:jc w:val="center"/>
        <w:rPr>
          <w:rFonts w:ascii="宋体" w:hAnsi="宋体" w:cs="宋体"/>
          <w:b/>
          <w:sz w:val="24"/>
        </w:rPr>
      </w:pPr>
    </w:p>
    <w:p>
      <w:pPr>
        <w:adjustRightInd w:val="0"/>
        <w:snapToGrid w:val="0"/>
        <w:spacing w:line="360" w:lineRule="auto"/>
        <w:ind w:firstLine="1383" w:firstLineChars="492"/>
        <w:rPr>
          <w:rFonts w:ascii="宋体" w:hAnsi="宋体" w:cs="宋体"/>
          <w:b/>
          <w:sz w:val="28"/>
          <w:u w:val="single"/>
        </w:rPr>
      </w:pPr>
      <w:r>
        <w:rPr>
          <w:rFonts w:hint="eastAsia" w:ascii="宋体" w:hAnsi="宋体" w:cs="宋体"/>
          <w:b/>
          <w:sz w:val="28"/>
        </w:rPr>
        <w:t>项目名称：</w:t>
      </w:r>
      <w:r>
        <w:rPr>
          <w:rFonts w:hint="eastAsia" w:ascii="宋体" w:hAnsi="宋体" w:cs="宋体"/>
          <w:b/>
          <w:sz w:val="28"/>
          <w:u w:val="single"/>
        </w:rPr>
        <w:t xml:space="preserve">  2022年度北江大堤堤段维护项目    </w:t>
      </w:r>
    </w:p>
    <w:p>
      <w:pPr>
        <w:adjustRightInd w:val="0"/>
        <w:snapToGrid w:val="0"/>
        <w:spacing w:line="360" w:lineRule="auto"/>
        <w:ind w:firstLine="1383" w:firstLineChars="492"/>
        <w:rPr>
          <w:rFonts w:ascii="宋体" w:hAnsi="宋体" w:cs="宋体"/>
          <w:b/>
          <w:sz w:val="28"/>
          <w:u w:val="single"/>
        </w:rPr>
      </w:pPr>
      <w:r>
        <w:rPr>
          <w:rFonts w:hint="eastAsia" w:ascii="宋体" w:hAnsi="宋体" w:cs="宋体"/>
          <w:b/>
          <w:sz w:val="28"/>
        </w:rPr>
        <w:t>发 包 人：</w:t>
      </w:r>
      <w:r>
        <w:rPr>
          <w:rFonts w:hint="eastAsia" w:ascii="宋体" w:hAnsi="宋体" w:cs="宋体"/>
          <w:b/>
          <w:sz w:val="28"/>
          <w:u w:val="single"/>
        </w:rPr>
        <w:t xml:space="preserve">       广东省北江流域管理局        </w:t>
      </w:r>
    </w:p>
    <w:p>
      <w:pPr>
        <w:adjustRightInd w:val="0"/>
        <w:snapToGrid w:val="0"/>
        <w:spacing w:line="360" w:lineRule="auto"/>
        <w:ind w:firstLine="1383" w:firstLineChars="492"/>
        <w:rPr>
          <w:rFonts w:ascii="宋体" w:hAnsi="宋体" w:cs="宋体"/>
          <w:b/>
          <w:sz w:val="28"/>
          <w:u w:val="single"/>
        </w:rPr>
      </w:pPr>
      <w:r>
        <w:rPr>
          <w:rFonts w:hint="eastAsia" w:ascii="宋体" w:hAnsi="宋体" w:cs="宋体"/>
          <w:b/>
          <w:sz w:val="28"/>
        </w:rPr>
        <w:t>承 包 人：</w:t>
      </w:r>
      <w:r>
        <w:rPr>
          <w:rFonts w:hint="eastAsia" w:ascii="宋体" w:hAnsi="宋体" w:cs="宋体"/>
          <w:b/>
          <w:sz w:val="28"/>
          <w:u w:val="single"/>
        </w:rPr>
        <w:t xml:space="preserve">     广东南方建设集团有限公司      </w:t>
      </w:r>
    </w:p>
    <w:p>
      <w:pPr>
        <w:adjustRightInd w:val="0"/>
        <w:snapToGrid w:val="0"/>
        <w:spacing w:line="360" w:lineRule="auto"/>
        <w:ind w:firstLine="1383" w:firstLineChars="492"/>
        <w:rPr>
          <w:rFonts w:ascii="宋体" w:hAnsi="宋体" w:cs="宋体"/>
          <w:b/>
          <w:sz w:val="28"/>
          <w:u w:val="single"/>
        </w:rPr>
      </w:pPr>
      <w:r>
        <w:rPr>
          <w:rFonts w:hint="eastAsia" w:ascii="宋体" w:hAnsi="宋体" w:cs="宋体"/>
          <w:b/>
          <w:sz w:val="28"/>
        </w:rPr>
        <w:t>合同编号：</w:t>
      </w:r>
      <w:r>
        <w:rPr>
          <w:rFonts w:hint="eastAsia" w:ascii="宋体" w:hAnsi="宋体" w:cs="宋体"/>
          <w:b/>
          <w:sz w:val="28"/>
          <w:u w:val="single"/>
        </w:rPr>
        <w:t xml:space="preserve">      </w:t>
      </w:r>
      <w:r>
        <w:rPr>
          <w:rFonts w:hint="eastAsia" w:ascii="宋体" w:hAnsi="宋体" w:cs="宋体"/>
          <w:b/>
          <w:sz w:val="28"/>
          <w:highlight w:val="yellow"/>
          <w:u w:val="single"/>
        </w:rPr>
        <w:t>BJLY/2022/</w:t>
      </w:r>
      <w:r>
        <w:rPr>
          <w:rFonts w:hint="eastAsia" w:ascii="宋体" w:hAnsi="宋体" w:cs="宋体"/>
          <w:b/>
          <w:sz w:val="28"/>
          <w:highlight w:val="yellow"/>
          <w:u w:val="single"/>
          <w:lang w:val="en-US" w:eastAsia="zh-CN"/>
        </w:rPr>
        <w:t>007</w:t>
      </w:r>
      <w:r>
        <w:rPr>
          <w:rFonts w:hint="eastAsia" w:ascii="宋体" w:hAnsi="宋体" w:cs="宋体"/>
          <w:b/>
          <w:sz w:val="28"/>
          <w:u w:val="single"/>
        </w:rPr>
        <w:t xml:space="preserve">            </w:t>
      </w:r>
      <w:r>
        <w:rPr>
          <w:rFonts w:ascii="宋体" w:hAnsi="宋体" w:cs="宋体"/>
          <w:b/>
          <w:sz w:val="28"/>
          <w:u w:val="single"/>
        </w:rPr>
        <w:t xml:space="preserve"> </w:t>
      </w:r>
      <w:r>
        <w:rPr>
          <w:rFonts w:hint="eastAsia" w:ascii="宋体" w:hAnsi="宋体" w:cs="宋体"/>
          <w:b/>
          <w:sz w:val="28"/>
          <w:u w:val="single"/>
        </w:rPr>
        <w:t xml:space="preserve">         </w:t>
      </w:r>
    </w:p>
    <w:p>
      <w:pPr>
        <w:adjustRightInd w:val="0"/>
        <w:snapToGrid w:val="0"/>
        <w:spacing w:line="360" w:lineRule="auto"/>
        <w:ind w:firstLine="1383" w:firstLineChars="492"/>
        <w:rPr>
          <w:rFonts w:ascii="宋体" w:hAnsi="宋体" w:cs="宋体"/>
          <w:b/>
          <w:sz w:val="28"/>
          <w:u w:val="single"/>
        </w:rPr>
      </w:pPr>
      <w:r>
        <w:rPr>
          <w:rFonts w:hint="eastAsia" w:ascii="宋体" w:hAnsi="宋体" w:cs="宋体"/>
          <w:b/>
          <w:sz w:val="28"/>
        </w:rPr>
        <w:t>签约地点：</w:t>
      </w:r>
      <w:r>
        <w:rPr>
          <w:rFonts w:hint="eastAsia" w:ascii="宋体" w:hAnsi="宋体" w:cs="宋体"/>
          <w:b/>
          <w:sz w:val="28"/>
          <w:u w:val="single"/>
        </w:rPr>
        <w:t xml:space="preserve">        广东省佛山市三水区        </w:t>
      </w:r>
    </w:p>
    <w:p>
      <w:pPr>
        <w:adjustRightInd w:val="0"/>
        <w:snapToGrid w:val="0"/>
        <w:spacing w:line="360" w:lineRule="auto"/>
        <w:jc w:val="center"/>
        <w:rPr>
          <w:rFonts w:ascii="宋体" w:hAnsi="宋体" w:cs="宋体"/>
          <w:b/>
          <w:sz w:val="28"/>
        </w:rPr>
      </w:pPr>
      <w:r>
        <w:rPr>
          <w:rFonts w:hint="eastAsia" w:ascii="宋体" w:hAnsi="宋体" w:cs="宋体"/>
          <w:b/>
          <w:sz w:val="28"/>
        </w:rPr>
        <w:t>二○二二年一月</w:t>
      </w:r>
    </w:p>
    <w:p>
      <w:pPr>
        <w:snapToGrid w:val="0"/>
        <w:spacing w:line="360" w:lineRule="auto"/>
        <w:ind w:firstLine="480" w:firstLineChars="200"/>
        <w:rPr>
          <w:rFonts w:ascii="宋体" w:hAnsi="宋体" w:cs="宋体"/>
          <w:kern w:val="28"/>
          <w:sz w:val="24"/>
        </w:rPr>
      </w:pPr>
      <w:r>
        <w:rPr>
          <w:rFonts w:hint="eastAsia" w:ascii="宋体" w:hAnsi="宋体" w:cs="宋体"/>
          <w:bCs/>
          <w:sz w:val="24"/>
        </w:rPr>
        <w:t xml:space="preserve">  </w:t>
      </w:r>
      <w:r>
        <w:rPr>
          <w:rFonts w:hint="eastAsia" w:ascii="宋体" w:hAnsi="宋体" w:cs="宋体"/>
          <w:bCs/>
          <w:sz w:val="24"/>
          <w:u w:val="single"/>
        </w:rPr>
        <w:t xml:space="preserve">广东省北江流域管理局 </w:t>
      </w:r>
      <w:r>
        <w:rPr>
          <w:rFonts w:hint="eastAsia" w:ascii="宋体" w:hAnsi="宋体" w:cs="宋体"/>
          <w:kern w:val="28"/>
          <w:sz w:val="24"/>
        </w:rPr>
        <w:t>（以下简称甲方）与</w:t>
      </w:r>
      <w:r>
        <w:rPr>
          <w:rFonts w:hint="eastAsia" w:ascii="宋体" w:hAnsi="宋体" w:cs="宋体"/>
          <w:kern w:val="28"/>
          <w:sz w:val="24"/>
          <w:u w:val="single"/>
        </w:rPr>
        <w:t xml:space="preserve">  </w:t>
      </w:r>
      <w:r>
        <w:rPr>
          <w:rFonts w:hint="eastAsia" w:ascii="宋体" w:hAnsi="宋体" w:cs="宋体"/>
          <w:sz w:val="24"/>
          <w:u w:val="single"/>
        </w:rPr>
        <w:t xml:space="preserve">广东南方建设集团有限公司 </w:t>
      </w:r>
      <w:r>
        <w:rPr>
          <w:rFonts w:hint="eastAsia" w:ascii="宋体" w:hAnsi="宋体" w:cs="宋体"/>
          <w:kern w:val="28"/>
          <w:sz w:val="24"/>
        </w:rPr>
        <w:t>（以下简称乙方）就</w:t>
      </w:r>
      <w:r>
        <w:rPr>
          <w:rFonts w:hint="eastAsia" w:ascii="宋体" w:hAnsi="宋体" w:cs="宋体"/>
          <w:bCs/>
          <w:color w:val="000000" w:themeColor="text1"/>
          <w:sz w:val="24"/>
          <w:u w:val="single"/>
          <w14:textFill>
            <w14:solidFill>
              <w14:schemeClr w14:val="tx1"/>
            </w14:solidFill>
          </w14:textFill>
        </w:rPr>
        <w:t>2022年度北江大堤堤段维护项目</w:t>
      </w:r>
      <w:r>
        <w:rPr>
          <w:rFonts w:hint="eastAsia" w:ascii="宋体" w:hAnsi="宋体" w:cs="宋体"/>
          <w:color w:val="000000" w:themeColor="text1"/>
          <w:sz w:val="24"/>
          <w14:textFill>
            <w14:solidFill>
              <w14:schemeClr w14:val="tx1"/>
            </w14:solidFill>
          </w14:textFill>
        </w:rPr>
        <w:t>项</w:t>
      </w:r>
      <w:r>
        <w:rPr>
          <w:rFonts w:hint="eastAsia" w:ascii="宋体" w:hAnsi="宋体" w:cs="宋体"/>
          <w:sz w:val="24"/>
        </w:rPr>
        <w:t>目</w:t>
      </w:r>
      <w:r>
        <w:rPr>
          <w:rFonts w:hint="eastAsia" w:ascii="宋体" w:hAnsi="宋体" w:cs="宋体"/>
          <w:kern w:val="28"/>
          <w:sz w:val="24"/>
        </w:rPr>
        <w:t>，经甲乙双方协商一致，签订本合同，共同遵守如下条款：</w:t>
      </w:r>
    </w:p>
    <w:tbl>
      <w:tblPr>
        <w:tblStyle w:val="9"/>
        <w:tblpPr w:leftFromText="180" w:rightFromText="180" w:vertAnchor="text" w:horzAnchor="page" w:tblpX="1439" w:tblpY="837"/>
        <w:tblOverlap w:val="never"/>
        <w:tblW w:w="9283" w:type="dxa"/>
        <w:tblInd w:w="0" w:type="dxa"/>
        <w:tblLayout w:type="fixed"/>
        <w:tblCellMar>
          <w:top w:w="0" w:type="dxa"/>
          <w:left w:w="0" w:type="dxa"/>
          <w:bottom w:w="0" w:type="dxa"/>
          <w:right w:w="0" w:type="dxa"/>
        </w:tblCellMar>
      </w:tblPr>
      <w:tblGrid>
        <w:gridCol w:w="1009"/>
        <w:gridCol w:w="3442"/>
        <w:gridCol w:w="2368"/>
        <w:gridCol w:w="2464"/>
      </w:tblGrid>
      <w:tr>
        <w:tblPrEx>
          <w:tblLayout w:type="fixed"/>
          <w:tblCellMar>
            <w:top w:w="0" w:type="dxa"/>
            <w:left w:w="0" w:type="dxa"/>
            <w:bottom w:w="0" w:type="dxa"/>
            <w:right w:w="0" w:type="dxa"/>
          </w:tblCellMar>
        </w:tblPrEx>
        <w:trPr>
          <w:trHeight w:val="679" w:hRule="atLeast"/>
        </w:trPr>
        <w:tc>
          <w:tcPr>
            <w:tcW w:w="9283" w:type="dxa"/>
            <w:gridSpan w:val="4"/>
            <w:tcBorders>
              <w:top w:val="nil"/>
              <w:left w:val="nil"/>
              <w:bottom w:val="nil"/>
              <w:right w:val="nil"/>
            </w:tcBorders>
            <w:shd w:val="clear" w:color="auto" w:fill="auto"/>
            <w:tcMar>
              <w:top w:w="15" w:type="dxa"/>
              <w:left w:w="15" w:type="dxa"/>
              <w:right w:w="15" w:type="dxa"/>
            </w:tcMar>
            <w:vAlign w:val="center"/>
          </w:tcPr>
          <w:p>
            <w:pPr>
              <w:contextualSpacing/>
              <w:jc w:val="center"/>
              <w:textAlignment w:val="center"/>
              <w:rPr>
                <w:rFonts w:ascii="宋体" w:hAnsi="宋体" w:cs="宋体"/>
                <w:b/>
                <w:color w:val="000000"/>
                <w:sz w:val="24"/>
                <w:szCs w:val="24"/>
                <w:lang w:bidi="ar"/>
              </w:rPr>
            </w:pPr>
            <w:r>
              <w:rPr>
                <w:rFonts w:hint="eastAsia" w:ascii="宋体" w:hAnsi="宋体" w:cs="宋体"/>
                <w:b/>
                <w:color w:val="000000" w:themeColor="text1"/>
                <w:sz w:val="24"/>
                <w:szCs w:val="24"/>
                <w:lang w:bidi="ar"/>
                <w14:textFill>
                  <w14:solidFill>
                    <w14:schemeClr w14:val="tx1"/>
                  </w14:solidFill>
                </w14:textFill>
              </w:rPr>
              <w:t>2022年度北江大堤堤段维护项目合</w:t>
            </w:r>
            <w:r>
              <w:rPr>
                <w:rFonts w:hint="eastAsia" w:ascii="宋体" w:hAnsi="宋体" w:cs="宋体"/>
                <w:b/>
                <w:color w:val="000000"/>
                <w:sz w:val="24"/>
                <w:szCs w:val="24"/>
                <w:lang w:bidi="ar"/>
              </w:rPr>
              <w:t>同总价表</w:t>
            </w:r>
          </w:p>
        </w:tc>
      </w:tr>
      <w:tr>
        <w:tblPrEx>
          <w:tblLayout w:type="fixed"/>
          <w:tblCellMar>
            <w:top w:w="0" w:type="dxa"/>
            <w:left w:w="0" w:type="dxa"/>
            <w:bottom w:w="0" w:type="dxa"/>
            <w:right w:w="0" w:type="dxa"/>
          </w:tblCellMar>
        </w:tblPrEx>
        <w:trPr>
          <w:trHeight w:val="274"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序号</w:t>
            </w:r>
          </w:p>
        </w:tc>
        <w:tc>
          <w:tcPr>
            <w:tcW w:w="3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分项内容</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分项价格（元）</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备注</w:t>
            </w:r>
          </w:p>
        </w:tc>
      </w:tr>
      <w:tr>
        <w:tblPrEx>
          <w:tblLayout w:type="fixed"/>
          <w:tblCellMar>
            <w:top w:w="0" w:type="dxa"/>
            <w:left w:w="0" w:type="dxa"/>
            <w:bottom w:w="0" w:type="dxa"/>
            <w:right w:w="0" w:type="dxa"/>
          </w:tblCellMar>
        </w:tblPrEx>
        <w:trPr>
          <w:trHeight w:val="438"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一</w:t>
            </w:r>
          </w:p>
        </w:tc>
        <w:tc>
          <w:tcPr>
            <w:tcW w:w="3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ascii="宋体" w:hAnsi="宋体" w:cs="宋体"/>
                <w:sz w:val="24"/>
                <w:szCs w:val="24"/>
              </w:rPr>
              <w:t>2022年石角堤段维护</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宋体" w:hAnsi="宋体" w:cs="宋体"/>
                <w:sz w:val="24"/>
                <w:szCs w:val="24"/>
              </w:rPr>
              <w:t>2833987.04</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rPr>
                <w:rFonts w:cs="宋体" w:asciiTheme="minorEastAsia" w:hAnsiTheme="minorEastAsia" w:eastAsiaTheme="minorEastAsia"/>
                <w:color w:val="000000"/>
                <w:sz w:val="24"/>
                <w:szCs w:val="24"/>
              </w:rPr>
            </w:pPr>
          </w:p>
        </w:tc>
      </w:tr>
      <w:tr>
        <w:tblPrEx>
          <w:tblLayout w:type="fixed"/>
          <w:tblCellMar>
            <w:top w:w="0" w:type="dxa"/>
            <w:left w:w="0" w:type="dxa"/>
            <w:bottom w:w="0" w:type="dxa"/>
            <w:right w:w="0" w:type="dxa"/>
          </w:tblCellMar>
        </w:tblPrEx>
        <w:trPr>
          <w:trHeight w:val="438"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二</w:t>
            </w:r>
          </w:p>
        </w:tc>
        <w:tc>
          <w:tcPr>
            <w:tcW w:w="3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ascii="宋体" w:hAnsi="宋体" w:cs="宋体"/>
                <w:sz w:val="24"/>
                <w:szCs w:val="24"/>
              </w:rPr>
              <w:t>2022年芦苞堤段维护</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宋体" w:hAnsi="宋体" w:cs="宋体"/>
                <w:sz w:val="24"/>
                <w:szCs w:val="24"/>
              </w:rPr>
              <w:t>3528624.63</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rPr>
                <w:rFonts w:cs="宋体" w:asciiTheme="minorEastAsia" w:hAnsiTheme="minorEastAsia" w:eastAsiaTheme="minorEastAsia"/>
                <w:color w:val="000000"/>
                <w:sz w:val="24"/>
                <w:szCs w:val="24"/>
              </w:rPr>
            </w:pPr>
          </w:p>
        </w:tc>
      </w:tr>
      <w:tr>
        <w:tblPrEx>
          <w:tblLayout w:type="fixed"/>
          <w:tblCellMar>
            <w:top w:w="0" w:type="dxa"/>
            <w:left w:w="0" w:type="dxa"/>
            <w:bottom w:w="0" w:type="dxa"/>
            <w:right w:w="0" w:type="dxa"/>
          </w:tblCellMar>
        </w:tblPrEx>
        <w:trPr>
          <w:trHeight w:val="438"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三</w:t>
            </w:r>
          </w:p>
        </w:tc>
        <w:tc>
          <w:tcPr>
            <w:tcW w:w="3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ascii="宋体" w:hAnsi="宋体" w:cs="宋体"/>
                <w:sz w:val="24"/>
                <w:szCs w:val="24"/>
              </w:rPr>
              <w:t>2022年黄塘堤段维护</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宋体" w:hAnsi="宋体" w:cs="宋体"/>
                <w:sz w:val="24"/>
                <w:szCs w:val="24"/>
              </w:rPr>
              <w:t>2594498.79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rPr>
                <w:rFonts w:cs="宋体" w:asciiTheme="minorEastAsia" w:hAnsiTheme="minorEastAsia" w:eastAsiaTheme="minorEastAsia"/>
                <w:color w:val="000000"/>
                <w:sz w:val="24"/>
                <w:szCs w:val="24"/>
              </w:rPr>
            </w:pPr>
          </w:p>
        </w:tc>
      </w:tr>
      <w:tr>
        <w:tblPrEx>
          <w:tblLayout w:type="fixed"/>
          <w:tblCellMar>
            <w:top w:w="0" w:type="dxa"/>
            <w:left w:w="0" w:type="dxa"/>
            <w:bottom w:w="0" w:type="dxa"/>
            <w:right w:w="0" w:type="dxa"/>
          </w:tblCellMar>
        </w:tblPrEx>
        <w:trPr>
          <w:trHeight w:val="438"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四</w:t>
            </w:r>
          </w:p>
        </w:tc>
        <w:tc>
          <w:tcPr>
            <w:tcW w:w="3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ascii="宋体" w:hAnsi="宋体" w:cs="宋体"/>
                <w:sz w:val="24"/>
                <w:szCs w:val="24"/>
              </w:rPr>
              <w:t>2022年西南堤段维护</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宋体" w:hAnsi="宋体" w:cs="宋体"/>
                <w:sz w:val="24"/>
                <w:szCs w:val="24"/>
              </w:rPr>
              <w:t>1765115.61</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rPr>
                <w:rFonts w:cs="宋体" w:asciiTheme="minorEastAsia" w:hAnsiTheme="minorEastAsia" w:eastAsiaTheme="minorEastAsia"/>
                <w:color w:val="000000"/>
                <w:sz w:val="24"/>
                <w:szCs w:val="24"/>
              </w:rPr>
            </w:pPr>
          </w:p>
        </w:tc>
      </w:tr>
      <w:tr>
        <w:tblPrEx>
          <w:tblLayout w:type="fixed"/>
          <w:tblCellMar>
            <w:top w:w="0" w:type="dxa"/>
            <w:left w:w="0" w:type="dxa"/>
            <w:bottom w:w="0" w:type="dxa"/>
            <w:right w:w="0" w:type="dxa"/>
          </w:tblCellMar>
        </w:tblPrEx>
        <w:trPr>
          <w:trHeight w:val="438"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五</w:t>
            </w:r>
          </w:p>
        </w:tc>
        <w:tc>
          <w:tcPr>
            <w:tcW w:w="3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ascii="宋体" w:hAnsi="宋体" w:cs="宋体"/>
                <w:sz w:val="24"/>
                <w:szCs w:val="24"/>
              </w:rPr>
              <w:t>2022年狮山堤段维护</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宋体" w:hAnsi="宋体" w:cs="宋体"/>
                <w:sz w:val="24"/>
                <w:szCs w:val="24"/>
              </w:rPr>
              <w:t>1400763.63</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rPr>
                <w:rFonts w:cs="宋体" w:asciiTheme="minorEastAsia" w:hAnsiTheme="minorEastAsia" w:eastAsiaTheme="minorEastAsia"/>
                <w:color w:val="000000"/>
                <w:sz w:val="24"/>
                <w:szCs w:val="24"/>
              </w:rPr>
            </w:pPr>
          </w:p>
        </w:tc>
      </w:tr>
      <w:tr>
        <w:tblPrEx>
          <w:tblLayout w:type="fixed"/>
          <w:tblCellMar>
            <w:top w:w="0" w:type="dxa"/>
            <w:left w:w="0" w:type="dxa"/>
            <w:bottom w:w="0" w:type="dxa"/>
            <w:right w:w="0" w:type="dxa"/>
          </w:tblCellMar>
        </w:tblPrEx>
        <w:trPr>
          <w:trHeight w:val="427" w:hRule="atLeast"/>
        </w:trPr>
        <w:tc>
          <w:tcPr>
            <w:tcW w:w="4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bidi="ar"/>
              </w:rPr>
              <w:t>合计</w:t>
            </w:r>
          </w:p>
        </w:tc>
        <w:tc>
          <w:tcPr>
            <w:tcW w:w="4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contextualSpacing/>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12122989.70</w:t>
            </w:r>
          </w:p>
        </w:tc>
      </w:tr>
    </w:tbl>
    <w:p>
      <w:pPr>
        <w:pStyle w:val="11"/>
        <w:numPr>
          <w:ilvl w:val="0"/>
          <w:numId w:val="2"/>
        </w:numPr>
        <w:tabs>
          <w:tab w:val="left" w:pos="480"/>
        </w:tabs>
        <w:adjustRightInd w:val="0"/>
        <w:snapToGrid w:val="0"/>
        <w:spacing w:line="400" w:lineRule="atLeast"/>
        <w:ind w:firstLineChars="0"/>
        <w:rPr>
          <w:rFonts w:ascii="Tahoma" w:hAnsi="Tahoma" w:cs="Tahoma"/>
          <w:b/>
          <w:bCs/>
        </w:rPr>
      </w:pPr>
      <w:r>
        <w:rPr>
          <w:rFonts w:hint="eastAsia" w:ascii="宋体" w:hAnsi="宋体" w:cs="Tahoma"/>
          <w:b/>
          <w:bCs/>
        </w:rPr>
        <w:t>维护</w:t>
      </w:r>
      <w:r>
        <w:rPr>
          <w:rFonts w:hint="eastAsia" w:ascii="宋体" w:hAnsi="宋体" w:cs="宋体"/>
          <w:b/>
          <w:color w:val="000000"/>
          <w:sz w:val="24"/>
          <w:szCs w:val="24"/>
          <w:lang w:bidi="ar"/>
        </w:rPr>
        <w:t>合同总价表</w:t>
      </w:r>
    </w:p>
    <w:p>
      <w:pPr>
        <w:pStyle w:val="11"/>
        <w:tabs>
          <w:tab w:val="left" w:pos="480"/>
        </w:tabs>
        <w:adjustRightInd w:val="0"/>
        <w:snapToGrid w:val="0"/>
        <w:spacing w:line="400" w:lineRule="atLeast"/>
        <w:ind w:firstLineChars="0"/>
        <w:rPr>
          <w:rFonts w:ascii="Tahoma" w:hAnsi="Tahoma" w:cs="Tahoma"/>
          <w:b/>
          <w:bCs/>
        </w:rPr>
      </w:pPr>
    </w:p>
    <w:p>
      <w:pPr>
        <w:snapToGrid w:val="0"/>
        <w:textAlignment w:val="center"/>
        <w:rPr>
          <w:rFonts w:cs="宋体" w:asciiTheme="minorEastAsia" w:hAnsiTheme="minorEastAsia" w:eastAsiaTheme="minorEastAsia"/>
          <w:color w:val="000000"/>
          <w:sz w:val="16"/>
          <w:szCs w:val="16"/>
          <w:lang w:bidi="ar"/>
        </w:rPr>
      </w:pPr>
    </w:p>
    <w:p>
      <w:pPr>
        <w:snapToGrid w:val="0"/>
        <w:textAlignment w:val="center"/>
        <w:rPr>
          <w:rFonts w:cs="宋体" w:asciiTheme="minorEastAsia" w:hAnsiTheme="minorEastAsia" w:eastAsiaTheme="minorEastAsia"/>
          <w:color w:val="000000"/>
          <w:sz w:val="16"/>
          <w:szCs w:val="16"/>
          <w:lang w:bidi="ar"/>
        </w:rPr>
      </w:pPr>
    </w:p>
    <w:p>
      <w:pPr>
        <w:snapToGrid w:val="0"/>
        <w:jc w:val="center"/>
        <w:textAlignment w:val="center"/>
        <w:rPr>
          <w:rFonts w:cs="宋体" w:asciiTheme="minorEastAsia" w:hAnsiTheme="minorEastAsia" w:eastAsiaTheme="minorEastAsia"/>
          <w:b/>
          <w:bCs/>
          <w:color w:val="000000"/>
          <w:sz w:val="24"/>
          <w:szCs w:val="24"/>
          <w:lang w:bidi="ar"/>
        </w:rPr>
      </w:pPr>
      <w:r>
        <w:rPr>
          <w:rFonts w:hint="eastAsia" w:cs="宋体" w:asciiTheme="minorEastAsia" w:hAnsiTheme="minorEastAsia" w:eastAsiaTheme="minorEastAsia"/>
          <w:b/>
          <w:bCs/>
          <w:color w:val="000000"/>
          <w:sz w:val="24"/>
          <w:szCs w:val="24"/>
          <w:lang w:bidi="ar"/>
        </w:rPr>
        <w:t>2022年石角堤段维护清单</w:t>
      </w:r>
    </w:p>
    <w:p>
      <w:pPr>
        <w:snapToGrid w:val="0"/>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Cs/>
          <w:color w:val="000000"/>
          <w:lang w:bidi="ar"/>
        </w:rPr>
        <w:t>桩号：0+000～17+116；遥堤0+000～2+060，总长19176m</w:t>
      </w:r>
    </w:p>
    <w:tbl>
      <w:tblPr>
        <w:tblStyle w:val="9"/>
        <w:tblW w:w="9629" w:type="dxa"/>
        <w:tblInd w:w="118" w:type="dxa"/>
        <w:tblLayout w:type="fixed"/>
        <w:tblCellMar>
          <w:top w:w="0" w:type="dxa"/>
          <w:left w:w="108" w:type="dxa"/>
          <w:bottom w:w="0" w:type="dxa"/>
          <w:right w:w="108" w:type="dxa"/>
        </w:tblCellMar>
      </w:tblPr>
      <w:tblGrid>
        <w:gridCol w:w="523"/>
        <w:gridCol w:w="921"/>
        <w:gridCol w:w="2160"/>
        <w:gridCol w:w="2193"/>
        <w:gridCol w:w="1016"/>
        <w:gridCol w:w="918"/>
        <w:gridCol w:w="1016"/>
        <w:gridCol w:w="882"/>
      </w:tblGrid>
      <w:tr>
        <w:tblPrEx>
          <w:tblLayout w:type="fixed"/>
          <w:tblCellMar>
            <w:top w:w="0" w:type="dxa"/>
            <w:left w:w="108" w:type="dxa"/>
            <w:bottom w:w="0" w:type="dxa"/>
            <w:right w:w="108" w:type="dxa"/>
          </w:tblCellMar>
        </w:tblPrEx>
        <w:trPr>
          <w:trHeight w:val="312" w:hRule="atLeast"/>
        </w:trPr>
        <w:tc>
          <w:tcPr>
            <w:tcW w:w="523"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序号</w:t>
            </w:r>
          </w:p>
        </w:tc>
        <w:tc>
          <w:tcPr>
            <w:tcW w:w="921" w:type="dxa"/>
            <w:vMerge w:val="restart"/>
            <w:tcBorders>
              <w:top w:val="single" w:color="auto" w:sz="4" w:space="0"/>
              <w:left w:val="single" w:color="auto" w:sz="4"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项目名称</w:t>
            </w:r>
          </w:p>
        </w:tc>
        <w:tc>
          <w:tcPr>
            <w:tcW w:w="2160"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工程规模</w:t>
            </w:r>
          </w:p>
        </w:tc>
        <w:tc>
          <w:tcPr>
            <w:tcW w:w="2193"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养护任务</w:t>
            </w:r>
          </w:p>
        </w:tc>
        <w:tc>
          <w:tcPr>
            <w:tcW w:w="1016"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2022年预算价（元）</w:t>
            </w:r>
          </w:p>
        </w:tc>
        <w:tc>
          <w:tcPr>
            <w:tcW w:w="918"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2022年中标下浮率%</w:t>
            </w:r>
          </w:p>
        </w:tc>
        <w:tc>
          <w:tcPr>
            <w:tcW w:w="1016"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2022年合同价（元）</w:t>
            </w:r>
          </w:p>
        </w:tc>
        <w:tc>
          <w:tcPr>
            <w:tcW w:w="882"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备注说明</w:t>
            </w:r>
          </w:p>
        </w:tc>
      </w:tr>
      <w:tr>
        <w:tblPrEx>
          <w:tblLayout w:type="fixed"/>
          <w:tblCellMar>
            <w:top w:w="0" w:type="dxa"/>
            <w:left w:w="108" w:type="dxa"/>
            <w:bottom w:w="0" w:type="dxa"/>
            <w:right w:w="108" w:type="dxa"/>
          </w:tblCellMar>
        </w:tblPrEx>
        <w:trPr>
          <w:trHeight w:val="312" w:hRule="atLeast"/>
        </w:trPr>
        <w:tc>
          <w:tcPr>
            <w:tcW w:w="523" w:type="dxa"/>
            <w:vMerge w:val="continue"/>
            <w:tcBorders>
              <w:top w:val="nil"/>
              <w:left w:val="single" w:color="auto" w:sz="8" w:space="0"/>
              <w:bottom w:val="single" w:color="auto" w:sz="8" w:space="0"/>
              <w:right w:val="single" w:color="auto" w:sz="4" w:space="0"/>
            </w:tcBorders>
            <w:vAlign w:val="center"/>
          </w:tcPr>
          <w:p>
            <w:pPr>
              <w:rPr>
                <w:rFonts w:ascii="宋体" w:hAnsi="宋体" w:cs="宋体"/>
                <w:color w:val="000000"/>
                <w:sz w:val="16"/>
                <w:szCs w:val="16"/>
              </w:rPr>
            </w:pPr>
          </w:p>
        </w:tc>
        <w:tc>
          <w:tcPr>
            <w:tcW w:w="921" w:type="dxa"/>
            <w:vMerge w:val="continue"/>
            <w:tcBorders>
              <w:top w:val="nil"/>
              <w:left w:val="single" w:color="auto" w:sz="4" w:space="0"/>
              <w:bottom w:val="single" w:color="auto"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26" w:hRule="atLeast"/>
        </w:trPr>
        <w:tc>
          <w:tcPr>
            <w:tcW w:w="523"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w:t>
            </w:r>
          </w:p>
        </w:tc>
        <w:tc>
          <w:tcPr>
            <w:tcW w:w="9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总价承包项目</w:t>
            </w:r>
          </w:p>
        </w:tc>
        <w:tc>
          <w:tcPr>
            <w:tcW w:w="216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项目特征描述详见采购文件第二部分“采购项目内容”中第三章“维修养护任务及要求”</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2554852.65</w:t>
            </w:r>
          </w:p>
        </w:tc>
        <w:tc>
          <w:tcPr>
            <w:tcW w:w="9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2469776.06 </w:t>
            </w:r>
          </w:p>
        </w:tc>
        <w:tc>
          <w:tcPr>
            <w:tcW w:w="88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含规费、措施费及税金</w:t>
            </w:r>
          </w:p>
        </w:tc>
      </w:tr>
      <w:tr>
        <w:tblPrEx>
          <w:tblLayout w:type="fixed"/>
          <w:tblCellMar>
            <w:top w:w="0" w:type="dxa"/>
            <w:left w:w="108" w:type="dxa"/>
            <w:bottom w:w="0" w:type="dxa"/>
            <w:right w:w="108" w:type="dxa"/>
          </w:tblCellMar>
        </w:tblPrEx>
        <w:trPr>
          <w:trHeight w:val="278" w:hRule="atLeast"/>
        </w:trPr>
        <w:tc>
          <w:tcPr>
            <w:tcW w:w="52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w:t>
            </w:r>
          </w:p>
        </w:tc>
        <w:tc>
          <w:tcPr>
            <w:tcW w:w="921"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w:t>
            </w: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堤顶沥青路14216m*7m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44230.58</w:t>
            </w:r>
          </w:p>
        </w:tc>
        <w:tc>
          <w:tcPr>
            <w:tcW w:w="918"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42757.70 </w:t>
            </w:r>
          </w:p>
        </w:tc>
        <w:tc>
          <w:tcPr>
            <w:tcW w:w="882"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7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堤顶砼路4903m*7m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2、路面标识线翻新（含大院）；</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7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路闸210m（29个）</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3、路闸反光纸维护；</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7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防浪墙3097m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4、路闸修复；</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7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浆砌石路缘石13813m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5、沥青路面修复；</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7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预制砼路缘石26220m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6、砼路面结构缝、裂缝淋沥青及零星破损修复。</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3"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路面禁停标线239.38㎡</w:t>
            </w:r>
          </w:p>
        </w:tc>
        <w:tc>
          <w:tcPr>
            <w:tcW w:w="2193" w:type="dxa"/>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38" w:hRule="atLeast"/>
        </w:trPr>
        <w:tc>
          <w:tcPr>
            <w:tcW w:w="52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w:t>
            </w:r>
          </w:p>
        </w:tc>
        <w:tc>
          <w:tcPr>
            <w:tcW w:w="921"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堤坡</w:t>
            </w: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堤坡草皮500093㎡</w:t>
            </w:r>
          </w:p>
        </w:tc>
        <w:tc>
          <w:tcPr>
            <w:tcW w:w="2193"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r>
              <w:rPr>
                <w:rFonts w:hint="eastAsia" w:ascii="宋体" w:hAnsi="宋体" w:cs="宋体"/>
                <w:color w:val="000000"/>
                <w:sz w:val="16"/>
                <w:szCs w:val="16"/>
              </w:rPr>
              <w:br w:type="textWrapping"/>
            </w:r>
            <w:r>
              <w:rPr>
                <w:rFonts w:hint="eastAsia" w:ascii="宋体" w:hAnsi="宋体" w:cs="宋体"/>
                <w:color w:val="000000"/>
                <w:sz w:val="16"/>
                <w:szCs w:val="16"/>
              </w:rPr>
              <w:t>2、修复破损结构：</w:t>
            </w:r>
            <w:r>
              <w:rPr>
                <w:rFonts w:hint="eastAsia" w:ascii="宋体" w:hAnsi="宋体" w:cs="宋体"/>
                <w:color w:val="000000"/>
                <w:sz w:val="16"/>
                <w:szCs w:val="16"/>
              </w:rPr>
              <w:br w:type="textWrapping"/>
            </w:r>
            <w:r>
              <w:rPr>
                <w:rFonts w:hint="eastAsia" w:ascii="宋体" w:hAnsi="宋体" w:cs="宋体"/>
                <w:color w:val="000000"/>
                <w:sz w:val="16"/>
                <w:szCs w:val="16"/>
              </w:rPr>
              <w:t>3、除杂草：</w:t>
            </w:r>
            <w:r>
              <w:rPr>
                <w:rFonts w:hint="eastAsia" w:ascii="宋体" w:hAnsi="宋体" w:cs="宋体"/>
                <w:color w:val="000000"/>
                <w:sz w:val="16"/>
                <w:szCs w:val="16"/>
              </w:rPr>
              <w:br w:type="textWrapping"/>
            </w:r>
            <w:r>
              <w:rPr>
                <w:rFonts w:hint="eastAsia" w:ascii="宋体" w:hAnsi="宋体" w:cs="宋体"/>
                <w:color w:val="000000"/>
                <w:sz w:val="16"/>
                <w:szCs w:val="16"/>
              </w:rPr>
              <w:t>4、割草：</w:t>
            </w:r>
            <w:r>
              <w:rPr>
                <w:rFonts w:hint="eastAsia" w:ascii="宋体" w:hAnsi="宋体" w:cs="宋体"/>
                <w:color w:val="000000"/>
                <w:sz w:val="16"/>
                <w:szCs w:val="16"/>
              </w:rPr>
              <w:br w:type="textWrapping"/>
            </w:r>
            <w:r>
              <w:rPr>
                <w:rFonts w:hint="eastAsia" w:ascii="宋体" w:hAnsi="宋体" w:cs="宋体"/>
                <w:color w:val="000000"/>
                <w:sz w:val="16"/>
                <w:szCs w:val="16"/>
              </w:rPr>
              <w:t>5、草皮补植</w:t>
            </w:r>
            <w:r>
              <w:rPr>
                <w:rFonts w:hint="eastAsia" w:ascii="宋体" w:hAnsi="宋体" w:cs="宋体"/>
                <w:color w:val="000000"/>
                <w:sz w:val="16"/>
                <w:szCs w:val="16"/>
              </w:rPr>
              <w:br w:type="textWrapping"/>
            </w:r>
            <w:r>
              <w:rPr>
                <w:rFonts w:hint="eastAsia" w:ascii="宋体" w:hAnsi="宋体" w:cs="宋体"/>
                <w:color w:val="000000"/>
                <w:sz w:val="16"/>
                <w:szCs w:val="16"/>
              </w:rPr>
              <w:t>6、土方回填</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1198675.81</w:t>
            </w:r>
          </w:p>
        </w:tc>
        <w:tc>
          <w:tcPr>
            <w:tcW w:w="918"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1158759.91 </w:t>
            </w:r>
          </w:p>
        </w:tc>
        <w:tc>
          <w:tcPr>
            <w:tcW w:w="882"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砼预制块护坡80264㎡</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浆砌石护坡256151㎡</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迎水坡浆砌石齿墙16176m</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背水坡浆砌石挡墙8033m</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砼上堤路5500m</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3"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上堤步级788m</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w:t>
            </w:r>
          </w:p>
        </w:tc>
        <w:tc>
          <w:tcPr>
            <w:tcW w:w="921"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外滩地和压渗地</w:t>
            </w:r>
          </w:p>
        </w:tc>
        <w:tc>
          <w:tcPr>
            <w:tcW w:w="2160" w:type="dxa"/>
            <w:vMerge w:val="restart"/>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压渗地草皮741784㎡</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Calibri" w:hAnsi="Calibri" w:cs="Calibri"/>
                <w:color w:val="000000"/>
                <w:sz w:val="16"/>
                <w:szCs w:val="16"/>
              </w:rPr>
            </w:pPr>
            <w:r>
              <w:rPr>
                <w:rFonts w:ascii="Calibri" w:hAnsi="Calibri" w:cs="Calibri"/>
                <w:color w:val="000000"/>
                <w:sz w:val="16"/>
                <w:szCs w:val="16"/>
              </w:rPr>
              <w:t>500154.99</w:t>
            </w:r>
          </w:p>
        </w:tc>
        <w:tc>
          <w:tcPr>
            <w:tcW w:w="918" w:type="dxa"/>
            <w:vMerge w:val="restart"/>
            <w:tcBorders>
              <w:top w:val="nil"/>
              <w:left w:val="nil"/>
              <w:bottom w:val="single" w:color="000000" w:sz="8" w:space="0"/>
              <w:right w:val="single" w:color="auto" w:sz="8" w:space="0"/>
            </w:tcBorders>
            <w:shd w:val="clear" w:color="auto" w:fill="auto"/>
            <w:vAlign w:val="center"/>
          </w:tcPr>
          <w:p>
            <w:pPr>
              <w:jc w:val="center"/>
              <w:rPr>
                <w:rFonts w:ascii="Calibri" w:hAnsi="Calibri" w:cs="Calibri"/>
                <w:color w:val="000000"/>
                <w:sz w:val="16"/>
                <w:szCs w:val="16"/>
              </w:rPr>
            </w:pPr>
            <w:r>
              <w:rPr>
                <w:rFonts w:ascii="Calibri" w:hAnsi="Calibri" w:cs="Calibri"/>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Calibri" w:hAnsi="Calibri" w:cs="Calibri"/>
                <w:color w:val="000000"/>
                <w:sz w:val="16"/>
                <w:szCs w:val="16"/>
              </w:rPr>
            </w:pPr>
            <w:r>
              <w:rPr>
                <w:rFonts w:ascii="Calibri" w:hAnsi="Calibri" w:cs="Calibri"/>
                <w:color w:val="000000"/>
                <w:sz w:val="16"/>
                <w:szCs w:val="16"/>
              </w:rPr>
              <w:t xml:space="preserve">483499.83 </w:t>
            </w:r>
          </w:p>
        </w:tc>
        <w:tc>
          <w:tcPr>
            <w:tcW w:w="882"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179"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2、修复破损结构；</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外滩地草皮179058㎡</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3、除杂草；</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3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压渗地、外滩地浆砌石挡墙12843m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4、割草</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防护林300棵</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5、草皮补植预计；</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压渗地排水渠3163m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6、土方回填；</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3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压渗地、外滩地排水沟10612m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7、防护林维护；</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3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压渗地、外滩砖砌体永久征地界5627m</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8、排水渠（沟、涵、管）维护；</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3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压渗末端反滤体浆砌石面4456.5㎡</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9、防汛路、上堤路结构缝、裂缝淋沥青；</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3"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防汛公路8291m*7m</w:t>
            </w:r>
          </w:p>
        </w:tc>
        <w:tc>
          <w:tcPr>
            <w:tcW w:w="2193" w:type="dxa"/>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10、路面零星破损修复</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77" w:hRule="atLeast"/>
        </w:trPr>
        <w:tc>
          <w:tcPr>
            <w:tcW w:w="52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4</w:t>
            </w:r>
          </w:p>
        </w:tc>
        <w:tc>
          <w:tcPr>
            <w:tcW w:w="921"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减压井、测压管</w:t>
            </w: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测压管93根</w:t>
            </w: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1.修复或更换损坏的配件；2.1次/年除锈油漆；</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Calibri" w:hAnsi="Calibri" w:cs="Calibri"/>
                <w:color w:val="000000"/>
                <w:sz w:val="16"/>
                <w:szCs w:val="16"/>
              </w:rPr>
            </w:pPr>
            <w:r>
              <w:rPr>
                <w:rFonts w:ascii="Calibri" w:hAnsi="Calibri" w:cs="Calibri"/>
                <w:color w:val="000000"/>
                <w:sz w:val="16"/>
                <w:szCs w:val="16"/>
              </w:rPr>
              <w:t>103935.4</w:t>
            </w:r>
          </w:p>
        </w:tc>
        <w:tc>
          <w:tcPr>
            <w:tcW w:w="918" w:type="dxa"/>
            <w:vMerge w:val="restart"/>
            <w:tcBorders>
              <w:top w:val="nil"/>
              <w:left w:val="nil"/>
              <w:bottom w:val="single" w:color="000000" w:sz="8" w:space="0"/>
              <w:right w:val="single" w:color="auto" w:sz="8" w:space="0"/>
            </w:tcBorders>
            <w:shd w:val="clear" w:color="auto" w:fill="auto"/>
            <w:vAlign w:val="center"/>
          </w:tcPr>
          <w:p>
            <w:pPr>
              <w:jc w:val="center"/>
              <w:rPr>
                <w:rFonts w:ascii="Calibri" w:hAnsi="Calibri" w:cs="Calibri"/>
                <w:color w:val="000000"/>
                <w:sz w:val="16"/>
                <w:szCs w:val="16"/>
              </w:rPr>
            </w:pPr>
            <w:r>
              <w:rPr>
                <w:rFonts w:ascii="Calibri" w:hAnsi="Calibri" w:cs="Calibri"/>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Calibri" w:hAnsi="Calibri" w:cs="Calibri"/>
                <w:color w:val="000000"/>
                <w:sz w:val="16"/>
                <w:szCs w:val="16"/>
              </w:rPr>
            </w:pPr>
            <w:r>
              <w:rPr>
                <w:rFonts w:ascii="Calibri" w:hAnsi="Calibri" w:cs="Calibri"/>
                <w:color w:val="000000"/>
                <w:sz w:val="16"/>
                <w:szCs w:val="16"/>
              </w:rPr>
              <w:t xml:space="preserve">100474.35 </w:t>
            </w:r>
          </w:p>
        </w:tc>
        <w:tc>
          <w:tcPr>
            <w:tcW w:w="882"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6"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减压井149口</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3.测压管、减压井清洗。</w:t>
            </w: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5</w:t>
            </w:r>
          </w:p>
        </w:tc>
        <w:tc>
          <w:tcPr>
            <w:tcW w:w="921"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附属设施</w:t>
            </w: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里程碑维护388个</w:t>
            </w:r>
          </w:p>
        </w:tc>
        <w:tc>
          <w:tcPr>
            <w:tcW w:w="2193"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1、维护、油漆；2、标志牌字体翻新。3、补种</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Calibri" w:hAnsi="Calibri" w:cs="Calibri"/>
                <w:color w:val="000000"/>
                <w:sz w:val="16"/>
                <w:szCs w:val="16"/>
              </w:rPr>
            </w:pPr>
            <w:r>
              <w:rPr>
                <w:rFonts w:ascii="Calibri" w:hAnsi="Calibri" w:cs="Calibri"/>
                <w:color w:val="000000"/>
                <w:sz w:val="16"/>
                <w:szCs w:val="16"/>
              </w:rPr>
              <w:t>21245.58</w:t>
            </w:r>
          </w:p>
        </w:tc>
        <w:tc>
          <w:tcPr>
            <w:tcW w:w="918" w:type="dxa"/>
            <w:vMerge w:val="restart"/>
            <w:tcBorders>
              <w:top w:val="nil"/>
              <w:left w:val="nil"/>
              <w:bottom w:val="single" w:color="000000" w:sz="8" w:space="0"/>
              <w:right w:val="single" w:color="auto" w:sz="8" w:space="0"/>
            </w:tcBorders>
            <w:shd w:val="clear" w:color="auto" w:fill="auto"/>
            <w:vAlign w:val="center"/>
          </w:tcPr>
          <w:p>
            <w:pPr>
              <w:jc w:val="center"/>
              <w:rPr>
                <w:rFonts w:ascii="Calibri" w:hAnsi="Calibri" w:cs="Calibri"/>
                <w:color w:val="000000"/>
                <w:sz w:val="16"/>
                <w:szCs w:val="16"/>
              </w:rPr>
            </w:pPr>
            <w:r>
              <w:rPr>
                <w:rFonts w:ascii="Calibri" w:hAnsi="Calibri" w:cs="Calibri"/>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Calibri" w:hAnsi="Calibri" w:cs="Calibri"/>
                <w:color w:val="000000"/>
                <w:sz w:val="16"/>
                <w:szCs w:val="16"/>
              </w:rPr>
            </w:pPr>
            <w:r>
              <w:rPr>
                <w:rFonts w:ascii="Calibri" w:hAnsi="Calibri" w:cs="Calibri"/>
                <w:color w:val="000000"/>
                <w:sz w:val="16"/>
                <w:szCs w:val="16"/>
              </w:rPr>
              <w:t xml:space="preserve">20538.10 </w:t>
            </w:r>
          </w:p>
        </w:tc>
        <w:tc>
          <w:tcPr>
            <w:tcW w:w="882"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标志牌维护83个</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99"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地界碑475个</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18"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管理范围界桩336</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Calibri" w:hAnsi="Calibri" w:cs="Calibri"/>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99" w:hRule="atLeast"/>
        </w:trPr>
        <w:tc>
          <w:tcPr>
            <w:tcW w:w="52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6</w:t>
            </w:r>
          </w:p>
        </w:tc>
        <w:tc>
          <w:tcPr>
            <w:tcW w:w="921"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控导工程</w:t>
            </w:r>
          </w:p>
        </w:tc>
        <w:tc>
          <w:tcPr>
            <w:tcW w:w="216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护岸2802m</w:t>
            </w:r>
          </w:p>
        </w:tc>
        <w:tc>
          <w:tcPr>
            <w:tcW w:w="2193"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修复损坏结构体`</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4716</w:t>
            </w:r>
          </w:p>
        </w:tc>
        <w:tc>
          <w:tcPr>
            <w:tcW w:w="918"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4558.96 </w:t>
            </w:r>
          </w:p>
        </w:tc>
        <w:tc>
          <w:tcPr>
            <w:tcW w:w="882"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199" w:hRule="atLeast"/>
        </w:trPr>
        <w:tc>
          <w:tcPr>
            <w:tcW w:w="52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丁坝474.8m</w:t>
            </w:r>
          </w:p>
        </w:tc>
        <w:tc>
          <w:tcPr>
            <w:tcW w:w="219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12" w:hRule="atLeast"/>
        </w:trPr>
        <w:tc>
          <w:tcPr>
            <w:tcW w:w="523" w:type="dxa"/>
            <w:vMerge w:val="restart"/>
            <w:tcBorders>
              <w:top w:val="nil"/>
              <w:left w:val="single" w:color="auto" w:sz="8" w:space="0"/>
              <w:bottom w:val="nil"/>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7</w:t>
            </w:r>
          </w:p>
        </w:tc>
        <w:tc>
          <w:tcPr>
            <w:tcW w:w="921" w:type="dxa"/>
            <w:vMerge w:val="restart"/>
            <w:tcBorders>
              <w:top w:val="nil"/>
              <w:left w:val="nil"/>
              <w:bottom w:val="nil"/>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穿堤建筑物</w:t>
            </w:r>
          </w:p>
        </w:tc>
        <w:tc>
          <w:tcPr>
            <w:tcW w:w="2160" w:type="dxa"/>
            <w:vMerge w:val="restart"/>
            <w:tcBorders>
              <w:top w:val="nil"/>
              <w:left w:val="nil"/>
              <w:bottom w:val="single" w:color="000000" w:sz="8" w:space="0"/>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4个小八型、1小七型</w:t>
            </w:r>
          </w:p>
        </w:tc>
        <w:tc>
          <w:tcPr>
            <w:tcW w:w="2193" w:type="dxa"/>
            <w:vMerge w:val="restart"/>
            <w:tcBorders>
              <w:top w:val="nil"/>
              <w:left w:val="nil"/>
              <w:bottom w:val="nil"/>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1、巡视、检查；2、修复损坏结构体；</w:t>
            </w:r>
          </w:p>
        </w:tc>
        <w:tc>
          <w:tcPr>
            <w:tcW w:w="1016" w:type="dxa"/>
            <w:vMerge w:val="restart"/>
            <w:tcBorders>
              <w:top w:val="nil"/>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2358</w:t>
            </w:r>
          </w:p>
        </w:tc>
        <w:tc>
          <w:tcPr>
            <w:tcW w:w="918" w:type="dxa"/>
            <w:vMerge w:val="restart"/>
            <w:tcBorders>
              <w:top w:val="nil"/>
              <w:left w:val="nil"/>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2279.48 </w:t>
            </w:r>
          </w:p>
        </w:tc>
        <w:tc>
          <w:tcPr>
            <w:tcW w:w="882" w:type="dxa"/>
            <w:vMerge w:val="restart"/>
            <w:tcBorders>
              <w:top w:val="nil"/>
              <w:left w:val="nil"/>
              <w:bottom w:val="single" w:color="auto" w:sz="8" w:space="0"/>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12" w:hRule="atLeast"/>
        </w:trPr>
        <w:tc>
          <w:tcPr>
            <w:tcW w:w="523"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93"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8</w:t>
            </w:r>
          </w:p>
        </w:tc>
        <w:tc>
          <w:tcPr>
            <w:tcW w:w="921" w:type="dxa"/>
            <w:vMerge w:val="restart"/>
            <w:tcBorders>
              <w:top w:val="single" w:color="auto" w:sz="8" w:space="0"/>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堤段管理房</w:t>
            </w:r>
          </w:p>
        </w:tc>
        <w:tc>
          <w:tcPr>
            <w:tcW w:w="2160"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详见管理房统计表</w:t>
            </w:r>
          </w:p>
        </w:tc>
        <w:tc>
          <w:tcPr>
            <w:tcW w:w="2193" w:type="dxa"/>
            <w:tcBorders>
              <w:top w:val="single" w:color="auto" w:sz="8" w:space="0"/>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1.办公楼保洁4次/月；</w:t>
            </w:r>
          </w:p>
        </w:tc>
        <w:tc>
          <w:tcPr>
            <w:tcW w:w="1016"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247773.4</w:t>
            </w:r>
          </w:p>
        </w:tc>
        <w:tc>
          <w:tcPr>
            <w:tcW w:w="918"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239522.55 </w:t>
            </w:r>
          </w:p>
        </w:tc>
        <w:tc>
          <w:tcPr>
            <w:tcW w:w="882"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179" w:hRule="atLeast"/>
        </w:trPr>
        <w:tc>
          <w:tcPr>
            <w:tcW w:w="523"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21" w:type="dxa"/>
            <w:vMerge w:val="continue"/>
            <w:tcBorders>
              <w:top w:val="single" w:color="auto" w:sz="8" w:space="0"/>
              <w:left w:val="nil"/>
              <w:bottom w:val="single" w:color="auto"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2.除锈油漆1次/年；</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79" w:hRule="atLeast"/>
        </w:trPr>
        <w:tc>
          <w:tcPr>
            <w:tcW w:w="523"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21" w:type="dxa"/>
            <w:vMerge w:val="continue"/>
            <w:tcBorders>
              <w:top w:val="single" w:color="auto" w:sz="8" w:space="0"/>
              <w:left w:val="nil"/>
              <w:bottom w:val="single" w:color="auto"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3.及时修理修缮；</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79" w:hRule="atLeast"/>
        </w:trPr>
        <w:tc>
          <w:tcPr>
            <w:tcW w:w="523"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21" w:type="dxa"/>
            <w:vMerge w:val="continue"/>
            <w:tcBorders>
              <w:top w:val="single" w:color="auto" w:sz="8" w:space="0"/>
              <w:left w:val="nil"/>
              <w:bottom w:val="single" w:color="auto"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4.绿化维护4次/月；</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79" w:hRule="atLeast"/>
        </w:trPr>
        <w:tc>
          <w:tcPr>
            <w:tcW w:w="523"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21" w:type="dxa"/>
            <w:vMerge w:val="continue"/>
            <w:tcBorders>
              <w:top w:val="single" w:color="auto" w:sz="8" w:space="0"/>
              <w:left w:val="nil"/>
              <w:bottom w:val="single" w:color="auto"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3"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5.化粪池清理1次/年。</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42" w:hRule="atLeast"/>
        </w:trPr>
        <w:tc>
          <w:tcPr>
            <w:tcW w:w="523"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21" w:type="dxa"/>
            <w:vMerge w:val="continue"/>
            <w:tcBorders>
              <w:top w:val="single" w:color="auto" w:sz="8" w:space="0"/>
              <w:left w:val="nil"/>
              <w:bottom w:val="single" w:color="auto"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6.人员配置：4人</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9</w:t>
            </w:r>
          </w:p>
        </w:tc>
        <w:tc>
          <w:tcPr>
            <w:tcW w:w="9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防汛物资及仓库维护</w:t>
            </w: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详见防汛物资统计表</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按技术要求维护</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40400.4</w:t>
            </w:r>
          </w:p>
        </w:tc>
        <w:tc>
          <w:tcPr>
            <w:tcW w:w="9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39055.07 </w:t>
            </w:r>
          </w:p>
        </w:tc>
        <w:tc>
          <w:tcPr>
            <w:tcW w:w="88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199" w:hRule="atLeast"/>
        </w:trPr>
        <w:tc>
          <w:tcPr>
            <w:tcW w:w="523" w:type="dxa"/>
            <w:tcBorders>
              <w:top w:val="single" w:color="auto" w:sz="4" w:space="0"/>
              <w:left w:val="single" w:color="auto" w:sz="8" w:space="0"/>
              <w:bottom w:val="single" w:color="auto" w:sz="8" w:space="0"/>
              <w:right w:val="single" w:color="auto" w:sz="8" w:space="0"/>
            </w:tcBorders>
            <w:shd w:val="clear" w:color="000000" w:fill="FFFFFF"/>
          </w:tcPr>
          <w:p>
            <w:pPr>
              <w:jc w:val="center"/>
              <w:rPr>
                <w:rFonts w:ascii="宋体" w:hAnsi="宋体" w:cs="宋体"/>
                <w:color w:val="000000"/>
                <w:sz w:val="16"/>
                <w:szCs w:val="16"/>
              </w:rPr>
            </w:pPr>
            <w:r>
              <w:rPr>
                <w:rFonts w:hint="eastAsia" w:ascii="宋体" w:hAnsi="宋体" w:cs="宋体"/>
                <w:color w:val="000000"/>
                <w:sz w:val="16"/>
                <w:szCs w:val="16"/>
              </w:rPr>
              <w:t>10</w:t>
            </w:r>
          </w:p>
        </w:tc>
        <w:tc>
          <w:tcPr>
            <w:tcW w:w="921" w:type="dxa"/>
            <w:tcBorders>
              <w:top w:val="single" w:color="auto" w:sz="4" w:space="0"/>
              <w:left w:val="nil"/>
              <w:bottom w:val="single" w:color="auto" w:sz="8" w:space="0"/>
              <w:right w:val="single" w:color="auto" w:sz="8" w:space="0"/>
            </w:tcBorders>
            <w:shd w:val="clear" w:color="000000" w:fill="FFFFFF"/>
          </w:tcPr>
          <w:p>
            <w:pPr>
              <w:rPr>
                <w:rFonts w:ascii="宋体" w:hAnsi="宋体" w:cs="宋体"/>
                <w:color w:val="000000"/>
                <w:sz w:val="16"/>
                <w:szCs w:val="16"/>
              </w:rPr>
            </w:pPr>
            <w:r>
              <w:rPr>
                <w:rFonts w:hint="eastAsia" w:ascii="宋体" w:hAnsi="宋体" w:cs="宋体"/>
                <w:color w:val="000000"/>
                <w:sz w:val="16"/>
                <w:szCs w:val="16"/>
              </w:rPr>
              <w:t>生物防治</w:t>
            </w:r>
          </w:p>
        </w:tc>
        <w:tc>
          <w:tcPr>
            <w:tcW w:w="2160" w:type="dxa"/>
            <w:tcBorders>
              <w:top w:val="single" w:color="auto" w:sz="4" w:space="0"/>
              <w:left w:val="nil"/>
              <w:bottom w:val="single" w:color="auto" w:sz="8" w:space="0"/>
              <w:right w:val="single" w:color="auto" w:sz="8" w:space="0"/>
            </w:tcBorders>
            <w:shd w:val="clear" w:color="000000" w:fill="FFFFFF"/>
          </w:tcPr>
          <w:p>
            <w:pPr>
              <w:rPr>
                <w:rFonts w:ascii="宋体" w:hAnsi="宋体" w:cs="宋体"/>
                <w:color w:val="000000"/>
                <w:sz w:val="16"/>
                <w:szCs w:val="16"/>
              </w:rPr>
            </w:pPr>
            <w:r>
              <w:rPr>
                <w:rFonts w:hint="eastAsia" w:ascii="宋体" w:hAnsi="宋体" w:cs="宋体"/>
                <w:color w:val="000000"/>
                <w:sz w:val="16"/>
                <w:szCs w:val="16"/>
              </w:rPr>
              <w:t>　</w:t>
            </w:r>
          </w:p>
        </w:tc>
        <w:tc>
          <w:tcPr>
            <w:tcW w:w="2193" w:type="dxa"/>
            <w:tcBorders>
              <w:top w:val="single" w:color="auto" w:sz="4" w:space="0"/>
              <w:left w:val="nil"/>
              <w:bottom w:val="single" w:color="auto" w:sz="8" w:space="0"/>
              <w:right w:val="single" w:color="auto" w:sz="8" w:space="0"/>
            </w:tcBorders>
            <w:shd w:val="clear" w:color="000000" w:fill="FFFFFF"/>
          </w:tcPr>
          <w:p>
            <w:pPr>
              <w:rPr>
                <w:rFonts w:ascii="宋体" w:hAnsi="宋体" w:cs="宋体"/>
                <w:color w:val="000000"/>
                <w:sz w:val="16"/>
                <w:szCs w:val="16"/>
              </w:rPr>
            </w:pPr>
            <w:r>
              <w:rPr>
                <w:rFonts w:hint="eastAsia" w:ascii="宋体" w:hAnsi="宋体" w:cs="宋体"/>
                <w:color w:val="000000"/>
                <w:sz w:val="16"/>
                <w:szCs w:val="16"/>
              </w:rPr>
              <w:t>1.老鼠洞修复</w:t>
            </w:r>
          </w:p>
        </w:tc>
        <w:tc>
          <w:tcPr>
            <w:tcW w:w="1016" w:type="dxa"/>
            <w:tcBorders>
              <w:top w:val="single" w:color="auto" w:sz="4" w:space="0"/>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23187</w:t>
            </w:r>
          </w:p>
        </w:tc>
        <w:tc>
          <w:tcPr>
            <w:tcW w:w="918" w:type="dxa"/>
            <w:tcBorders>
              <w:top w:val="single" w:color="auto" w:sz="4" w:space="0"/>
              <w:left w:val="nil"/>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22414.87 </w:t>
            </w:r>
          </w:p>
        </w:tc>
        <w:tc>
          <w:tcPr>
            <w:tcW w:w="882" w:type="dxa"/>
            <w:tcBorders>
              <w:top w:val="single" w:color="auto" w:sz="4" w:space="0"/>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38" w:hRule="atLeast"/>
        </w:trPr>
        <w:tc>
          <w:tcPr>
            <w:tcW w:w="523" w:type="dxa"/>
            <w:vMerge w:val="restart"/>
            <w:tcBorders>
              <w:top w:val="nil"/>
              <w:left w:val="single" w:color="auto" w:sz="8" w:space="0"/>
              <w:bottom w:val="single" w:color="auto" w:sz="8" w:space="0"/>
              <w:right w:val="single" w:color="auto" w:sz="8" w:space="0"/>
            </w:tcBorders>
            <w:shd w:val="clear" w:color="000000" w:fill="FFFFFF"/>
          </w:tcPr>
          <w:p>
            <w:pPr>
              <w:jc w:val="center"/>
              <w:rPr>
                <w:rFonts w:ascii="宋体" w:hAnsi="宋体" w:cs="宋体"/>
                <w:color w:val="000000"/>
                <w:sz w:val="16"/>
                <w:szCs w:val="16"/>
              </w:rPr>
            </w:pPr>
            <w:r>
              <w:rPr>
                <w:rFonts w:hint="eastAsia" w:ascii="宋体" w:hAnsi="宋体" w:cs="宋体"/>
                <w:color w:val="000000"/>
                <w:sz w:val="16"/>
                <w:szCs w:val="16"/>
              </w:rPr>
              <w:t>11</w:t>
            </w:r>
          </w:p>
        </w:tc>
        <w:tc>
          <w:tcPr>
            <w:tcW w:w="921" w:type="dxa"/>
            <w:vMerge w:val="restart"/>
            <w:tcBorders>
              <w:top w:val="nil"/>
              <w:left w:val="nil"/>
              <w:bottom w:val="single" w:color="auto" w:sz="8" w:space="0"/>
              <w:right w:val="single" w:color="auto" w:sz="8" w:space="0"/>
            </w:tcBorders>
            <w:shd w:val="clear" w:color="000000" w:fill="FFFFFF"/>
          </w:tcPr>
          <w:p>
            <w:pPr>
              <w:rPr>
                <w:rFonts w:ascii="宋体" w:hAnsi="宋体" w:cs="宋体"/>
                <w:color w:val="000000"/>
                <w:sz w:val="16"/>
                <w:szCs w:val="16"/>
              </w:rPr>
            </w:pPr>
            <w:r>
              <w:rPr>
                <w:rFonts w:hint="eastAsia" w:ascii="宋体" w:hAnsi="宋体" w:cs="宋体"/>
                <w:color w:val="000000"/>
                <w:sz w:val="16"/>
                <w:szCs w:val="16"/>
              </w:rPr>
              <w:t>巡查、保洁</w:t>
            </w:r>
          </w:p>
        </w:tc>
        <w:tc>
          <w:tcPr>
            <w:tcW w:w="2160" w:type="dxa"/>
            <w:vMerge w:val="restart"/>
            <w:tcBorders>
              <w:top w:val="nil"/>
              <w:left w:val="nil"/>
              <w:bottom w:val="single" w:color="auto" w:sz="8" w:space="0"/>
              <w:right w:val="single" w:color="auto" w:sz="8" w:space="0"/>
            </w:tcBorders>
            <w:shd w:val="clear" w:color="000000" w:fill="FFFFFF"/>
          </w:tcPr>
          <w:p>
            <w:pPr>
              <w:rPr>
                <w:rFonts w:ascii="宋体" w:hAnsi="宋体" w:cs="宋体"/>
                <w:color w:val="000000"/>
                <w:sz w:val="16"/>
                <w:szCs w:val="16"/>
              </w:rPr>
            </w:pPr>
            <w:r>
              <w:rPr>
                <w:rFonts w:hint="eastAsia" w:ascii="宋体" w:hAnsi="宋体" w:cs="宋体"/>
                <w:color w:val="000000"/>
                <w:sz w:val="16"/>
                <w:szCs w:val="16"/>
              </w:rPr>
              <w:t>　</w:t>
            </w:r>
          </w:p>
        </w:tc>
        <w:tc>
          <w:tcPr>
            <w:tcW w:w="2193" w:type="dxa"/>
            <w:tcBorders>
              <w:top w:val="nil"/>
              <w:left w:val="nil"/>
              <w:bottom w:val="nil"/>
              <w:right w:val="single" w:color="auto" w:sz="8" w:space="0"/>
            </w:tcBorders>
            <w:shd w:val="clear" w:color="000000" w:fill="FFFFFF"/>
          </w:tcPr>
          <w:p>
            <w:pPr>
              <w:rPr>
                <w:rFonts w:ascii="宋体" w:hAnsi="宋体" w:cs="宋体"/>
                <w:color w:val="000000"/>
                <w:sz w:val="16"/>
                <w:szCs w:val="16"/>
              </w:rPr>
            </w:pPr>
            <w:r>
              <w:rPr>
                <w:rFonts w:hint="eastAsia" w:ascii="宋体" w:hAnsi="宋体" w:cs="宋体"/>
                <w:color w:val="000000"/>
                <w:sz w:val="16"/>
                <w:szCs w:val="16"/>
              </w:rPr>
              <w:t>1.按照维护任务要求进行巡查、保洁，</w:t>
            </w:r>
          </w:p>
        </w:tc>
        <w:tc>
          <w:tcPr>
            <w:tcW w:w="1016" w:type="dxa"/>
            <w:vMerge w:val="restart"/>
            <w:tcBorders>
              <w:top w:val="nil"/>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368175.5</w:t>
            </w:r>
          </w:p>
        </w:tc>
        <w:tc>
          <w:tcPr>
            <w:tcW w:w="918" w:type="dxa"/>
            <w:vMerge w:val="restart"/>
            <w:tcBorders>
              <w:top w:val="nil"/>
              <w:left w:val="nil"/>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355915.26 </w:t>
            </w:r>
          </w:p>
        </w:tc>
        <w:tc>
          <w:tcPr>
            <w:tcW w:w="882" w:type="dxa"/>
            <w:vMerge w:val="restart"/>
            <w:tcBorders>
              <w:top w:val="nil"/>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179" w:hRule="atLeast"/>
        </w:trPr>
        <w:tc>
          <w:tcPr>
            <w:tcW w:w="523"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3" w:type="dxa"/>
            <w:tcBorders>
              <w:top w:val="nil"/>
              <w:left w:val="nil"/>
              <w:bottom w:val="nil"/>
              <w:right w:val="single" w:color="auto" w:sz="8" w:space="0"/>
            </w:tcBorders>
            <w:shd w:val="clear" w:color="000000" w:fill="FFFFFF"/>
          </w:tcPr>
          <w:p>
            <w:pPr>
              <w:rPr>
                <w:rFonts w:ascii="宋体" w:hAnsi="宋体" w:cs="宋体"/>
                <w:color w:val="000000"/>
                <w:sz w:val="16"/>
                <w:szCs w:val="16"/>
              </w:rPr>
            </w:pPr>
            <w:r>
              <w:rPr>
                <w:rFonts w:hint="eastAsia" w:ascii="宋体" w:hAnsi="宋体" w:cs="宋体"/>
                <w:color w:val="000000"/>
                <w:sz w:val="16"/>
                <w:szCs w:val="16"/>
              </w:rPr>
              <w:t>2. 联合管理所进行巡查</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79" w:hRule="atLeast"/>
        </w:trPr>
        <w:tc>
          <w:tcPr>
            <w:tcW w:w="523"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2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3" w:type="dxa"/>
            <w:tcBorders>
              <w:top w:val="nil"/>
              <w:left w:val="nil"/>
              <w:bottom w:val="single" w:color="auto" w:sz="8" w:space="0"/>
              <w:right w:val="single" w:color="auto" w:sz="8" w:space="0"/>
            </w:tcBorders>
            <w:shd w:val="clear" w:color="000000" w:fill="FFFFFF"/>
          </w:tcPr>
          <w:p>
            <w:pPr>
              <w:rPr>
                <w:rFonts w:ascii="宋体" w:hAnsi="宋体" w:cs="宋体"/>
                <w:color w:val="000000"/>
                <w:sz w:val="16"/>
                <w:szCs w:val="16"/>
              </w:rPr>
            </w:pPr>
            <w:r>
              <w:rPr>
                <w:rFonts w:hint="eastAsia" w:ascii="宋体" w:hAnsi="宋体" w:cs="宋体"/>
                <w:color w:val="000000"/>
                <w:sz w:val="16"/>
                <w:szCs w:val="16"/>
              </w:rPr>
              <w:t>3.管理和保护范围巡查</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8" w:hRule="atLeast"/>
        </w:trPr>
        <w:tc>
          <w:tcPr>
            <w:tcW w:w="523" w:type="dxa"/>
            <w:tcBorders>
              <w:top w:val="nil"/>
              <w:left w:val="single" w:color="auto" w:sz="8" w:space="0"/>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12</w:t>
            </w:r>
          </w:p>
        </w:tc>
        <w:tc>
          <w:tcPr>
            <w:tcW w:w="921"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小计</w:t>
            </w:r>
          </w:p>
        </w:tc>
        <w:tc>
          <w:tcPr>
            <w:tcW w:w="2160" w:type="dxa"/>
            <w:tcBorders>
              <w:top w:val="nil"/>
              <w:left w:val="nil"/>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1+2+3+……10+11</w:t>
            </w:r>
          </w:p>
        </w:tc>
        <w:tc>
          <w:tcPr>
            <w:tcW w:w="2193"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sz w:val="24"/>
                <w:szCs w:val="24"/>
              </w:rPr>
            </w:pPr>
            <w:r>
              <w:rPr>
                <w:rFonts w:hint="eastAsia" w:ascii="宋体" w:hAnsi="宋体" w:cs="宋体"/>
                <w:color w:val="000000"/>
                <w:sz w:val="24"/>
                <w:szCs w:val="24"/>
              </w:rPr>
              <w:t>　</w:t>
            </w:r>
          </w:p>
        </w:tc>
        <w:tc>
          <w:tcPr>
            <w:tcW w:w="1016" w:type="dxa"/>
            <w:tcBorders>
              <w:top w:val="nil"/>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2554852.65</w:t>
            </w:r>
          </w:p>
        </w:tc>
        <w:tc>
          <w:tcPr>
            <w:tcW w:w="918" w:type="dxa"/>
            <w:tcBorders>
              <w:top w:val="nil"/>
              <w:left w:val="nil"/>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2469776.06</w:t>
            </w:r>
          </w:p>
        </w:tc>
        <w:tc>
          <w:tcPr>
            <w:tcW w:w="882"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09" w:hRule="atLeast"/>
        </w:trPr>
        <w:tc>
          <w:tcPr>
            <w:tcW w:w="523"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二</w:t>
            </w:r>
          </w:p>
        </w:tc>
        <w:tc>
          <w:tcPr>
            <w:tcW w:w="9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备用金</w:t>
            </w:r>
          </w:p>
        </w:tc>
        <w:tc>
          <w:tcPr>
            <w:tcW w:w="216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39005.38</w:t>
            </w:r>
          </w:p>
        </w:tc>
        <w:tc>
          <w:tcPr>
            <w:tcW w:w="9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37706.50 </w:t>
            </w:r>
          </w:p>
        </w:tc>
        <w:tc>
          <w:tcPr>
            <w:tcW w:w="88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8" w:hRule="atLeast"/>
        </w:trPr>
        <w:tc>
          <w:tcPr>
            <w:tcW w:w="523"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三</w:t>
            </w:r>
          </w:p>
        </w:tc>
        <w:tc>
          <w:tcPr>
            <w:tcW w:w="9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安全生产隐患整改费</w:t>
            </w:r>
          </w:p>
        </w:tc>
        <w:tc>
          <w:tcPr>
            <w:tcW w:w="216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33154.58</w:t>
            </w:r>
          </w:p>
        </w:tc>
        <w:tc>
          <w:tcPr>
            <w:tcW w:w="9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32050.53 </w:t>
            </w:r>
          </w:p>
        </w:tc>
        <w:tc>
          <w:tcPr>
            <w:tcW w:w="88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199" w:hRule="atLeast"/>
        </w:trPr>
        <w:tc>
          <w:tcPr>
            <w:tcW w:w="523"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四</w:t>
            </w:r>
          </w:p>
        </w:tc>
        <w:tc>
          <w:tcPr>
            <w:tcW w:w="9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专项</w:t>
            </w: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9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294453.95 </w:t>
            </w:r>
          </w:p>
        </w:tc>
        <w:tc>
          <w:tcPr>
            <w:tcW w:w="88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27" w:hRule="atLeast"/>
        </w:trPr>
        <w:tc>
          <w:tcPr>
            <w:tcW w:w="523" w:type="dxa"/>
            <w:tcBorders>
              <w:top w:val="nil"/>
              <w:left w:val="single" w:color="auto" w:sz="8" w:space="0"/>
              <w:bottom w:val="single" w:color="auto" w:sz="8" w:space="0"/>
              <w:right w:val="single" w:color="auto" w:sz="8" w:space="0"/>
            </w:tcBorders>
            <w:shd w:val="clear" w:color="auto" w:fill="auto"/>
          </w:tcPr>
          <w:p>
            <w:pPr>
              <w:jc w:val="center"/>
              <w:rPr>
                <w:rFonts w:ascii="Calibri" w:hAnsi="Calibri" w:cs="Calibri"/>
                <w:color w:val="000000"/>
              </w:rPr>
            </w:pPr>
            <w:r>
              <w:rPr>
                <w:rFonts w:ascii="Calibri" w:hAnsi="Calibri" w:cs="Calibri"/>
                <w:color w:val="000000"/>
              </w:rPr>
              <w:t>1</w:t>
            </w:r>
          </w:p>
        </w:tc>
        <w:tc>
          <w:tcPr>
            <w:tcW w:w="921" w:type="dxa"/>
            <w:tcBorders>
              <w:top w:val="nil"/>
              <w:left w:val="nil"/>
              <w:bottom w:val="single" w:color="auto" w:sz="8" w:space="0"/>
              <w:right w:val="single" w:color="auto" w:sz="8" w:space="0"/>
            </w:tcBorders>
            <w:shd w:val="clear" w:color="auto" w:fill="auto"/>
          </w:tcPr>
          <w:p>
            <w:pPr>
              <w:rPr>
                <w:rFonts w:ascii="宋体" w:hAnsi="宋体" w:cs="宋体"/>
                <w:color w:val="000000"/>
              </w:rPr>
            </w:pPr>
            <w:r>
              <w:rPr>
                <w:rFonts w:hint="eastAsia" w:ascii="宋体" w:hAnsi="宋体" w:cs="宋体"/>
                <w:color w:val="000000"/>
              </w:rPr>
              <w:t>职工饭堂维修改造专项</w:t>
            </w: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304597.03</w:t>
            </w:r>
          </w:p>
        </w:tc>
        <w:tc>
          <w:tcPr>
            <w:tcW w:w="9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294453.95 </w:t>
            </w:r>
          </w:p>
        </w:tc>
        <w:tc>
          <w:tcPr>
            <w:tcW w:w="88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06" w:hRule="atLeast"/>
        </w:trPr>
        <w:tc>
          <w:tcPr>
            <w:tcW w:w="523"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9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1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9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88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06" w:hRule="atLeast"/>
        </w:trPr>
        <w:tc>
          <w:tcPr>
            <w:tcW w:w="1444" w:type="dxa"/>
            <w:gridSpan w:val="2"/>
            <w:tcBorders>
              <w:top w:val="nil"/>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合计</w:t>
            </w:r>
          </w:p>
        </w:tc>
        <w:tc>
          <w:tcPr>
            <w:tcW w:w="216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一+二+三+四</w:t>
            </w:r>
          </w:p>
        </w:tc>
        <w:tc>
          <w:tcPr>
            <w:tcW w:w="21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2931609.64</w:t>
            </w:r>
          </w:p>
        </w:tc>
        <w:tc>
          <w:tcPr>
            <w:tcW w:w="9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2833987.04</w:t>
            </w:r>
          </w:p>
        </w:tc>
        <w:tc>
          <w:tcPr>
            <w:tcW w:w="88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bl>
    <w:p>
      <w:pPr>
        <w:snapToGrid w:val="0"/>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p>
    <w:p/>
    <w:p>
      <w:pPr>
        <w:snapToGrid w:val="0"/>
        <w:jc w:val="center"/>
        <w:textAlignment w:val="center"/>
      </w:pPr>
    </w:p>
    <w:p>
      <w:pPr>
        <w:snapToGrid w:val="0"/>
        <w:jc w:val="center"/>
        <w:textAlignment w:val="center"/>
        <w:rPr>
          <w:rFonts w:cs="宋体" w:asciiTheme="minorEastAsia" w:hAnsiTheme="minorEastAsia" w:eastAsiaTheme="minorEastAsia"/>
          <w:b/>
          <w:bCs/>
          <w:color w:val="000000"/>
          <w:sz w:val="24"/>
          <w:szCs w:val="24"/>
          <w:lang w:bidi="ar"/>
        </w:rPr>
      </w:pPr>
      <w:r>
        <w:rPr>
          <w:rFonts w:hint="eastAsia" w:cs="宋体" w:asciiTheme="minorEastAsia" w:hAnsiTheme="minorEastAsia" w:eastAsiaTheme="minorEastAsia"/>
          <w:b/>
          <w:bCs/>
          <w:color w:val="000000"/>
          <w:sz w:val="24"/>
          <w:szCs w:val="24"/>
          <w:lang w:bidi="ar"/>
        </w:rPr>
        <w:t>2022年芦苞堤段维护清单</w:t>
      </w:r>
    </w:p>
    <w:p>
      <w:pPr>
        <w:snapToGrid w:val="0"/>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Cs/>
          <w:color w:val="000000"/>
          <w:lang w:bidi="ar"/>
        </w:rPr>
        <w:t>桩号：17+116～34+000，总长16884m</w:t>
      </w:r>
    </w:p>
    <w:tbl>
      <w:tblPr>
        <w:tblStyle w:val="9"/>
        <w:tblW w:w="10206" w:type="dxa"/>
        <w:tblInd w:w="-459" w:type="dxa"/>
        <w:tblLayout w:type="fixed"/>
        <w:tblCellMar>
          <w:top w:w="0" w:type="dxa"/>
          <w:left w:w="108" w:type="dxa"/>
          <w:bottom w:w="0" w:type="dxa"/>
          <w:right w:w="108" w:type="dxa"/>
        </w:tblCellMar>
      </w:tblPr>
      <w:tblGrid>
        <w:gridCol w:w="554"/>
        <w:gridCol w:w="961"/>
        <w:gridCol w:w="2180"/>
        <w:gridCol w:w="2158"/>
        <w:gridCol w:w="1016"/>
        <w:gridCol w:w="935"/>
        <w:gridCol w:w="1016"/>
        <w:gridCol w:w="1386"/>
      </w:tblGrid>
      <w:tr>
        <w:tblPrEx>
          <w:tblLayout w:type="fixed"/>
          <w:tblCellMar>
            <w:top w:w="0" w:type="dxa"/>
            <w:left w:w="108" w:type="dxa"/>
            <w:bottom w:w="0" w:type="dxa"/>
            <w:right w:w="108" w:type="dxa"/>
          </w:tblCellMar>
        </w:tblPrEx>
        <w:trPr>
          <w:trHeight w:val="312" w:hRule="atLeast"/>
        </w:trPr>
        <w:tc>
          <w:tcPr>
            <w:tcW w:w="554" w:type="dxa"/>
            <w:vMerge w:val="restart"/>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序号</w:t>
            </w:r>
          </w:p>
        </w:tc>
        <w:tc>
          <w:tcPr>
            <w:tcW w:w="961"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项目名称</w:t>
            </w:r>
          </w:p>
        </w:tc>
        <w:tc>
          <w:tcPr>
            <w:tcW w:w="2180"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工程规模</w:t>
            </w:r>
          </w:p>
        </w:tc>
        <w:tc>
          <w:tcPr>
            <w:tcW w:w="2158"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养护任务</w:t>
            </w:r>
          </w:p>
        </w:tc>
        <w:tc>
          <w:tcPr>
            <w:tcW w:w="1016"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2022年预算价（元）</w:t>
            </w:r>
          </w:p>
        </w:tc>
        <w:tc>
          <w:tcPr>
            <w:tcW w:w="935"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2022年中标下浮率%</w:t>
            </w:r>
          </w:p>
        </w:tc>
        <w:tc>
          <w:tcPr>
            <w:tcW w:w="1016"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2022年合同价（元）</w:t>
            </w:r>
          </w:p>
        </w:tc>
        <w:tc>
          <w:tcPr>
            <w:tcW w:w="1386"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备注说明</w:t>
            </w:r>
          </w:p>
        </w:tc>
      </w:tr>
      <w:tr>
        <w:tblPrEx>
          <w:tblLayout w:type="fixed"/>
          <w:tblCellMar>
            <w:top w:w="0" w:type="dxa"/>
            <w:left w:w="108" w:type="dxa"/>
            <w:bottom w:w="0" w:type="dxa"/>
            <w:right w:w="108" w:type="dxa"/>
          </w:tblCellMar>
        </w:tblPrEx>
        <w:trPr>
          <w:trHeight w:val="312" w:hRule="atLeast"/>
        </w:trPr>
        <w:tc>
          <w:tcPr>
            <w:tcW w:w="554"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8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5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2"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总价承包项目</w:t>
            </w: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15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项目特征描述详见采购文件第二部分“用户需求书”中第三章“维修养护任务及要求”</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3280793.65</w:t>
            </w:r>
          </w:p>
        </w:tc>
        <w:tc>
          <w:tcPr>
            <w:tcW w:w="93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3171543.22</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含规费、措施费及税金</w:t>
            </w:r>
          </w:p>
        </w:tc>
      </w:tr>
      <w:tr>
        <w:tblPrEx>
          <w:tblLayout w:type="fixed"/>
          <w:tblCellMar>
            <w:top w:w="0" w:type="dxa"/>
            <w:left w:w="108" w:type="dxa"/>
            <w:bottom w:w="0" w:type="dxa"/>
            <w:right w:w="108" w:type="dxa"/>
          </w:tblCellMar>
        </w:tblPrEx>
        <w:trPr>
          <w:trHeight w:val="450" w:hRule="atLeast"/>
        </w:trPr>
        <w:tc>
          <w:tcPr>
            <w:tcW w:w="554" w:type="dxa"/>
            <w:vMerge w:val="restart"/>
            <w:tcBorders>
              <w:top w:val="nil"/>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w:t>
            </w:r>
          </w:p>
        </w:tc>
        <w:tc>
          <w:tcPr>
            <w:tcW w:w="961"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堤顶</w:t>
            </w: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堤顶沥青路14903m*7m</w:t>
            </w:r>
          </w:p>
        </w:tc>
        <w:tc>
          <w:tcPr>
            <w:tcW w:w="2158"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1、巡视、保洁；2、路面标识线翻新（含大院）；3、路闸反光纸维护；4、路闸修复；5、沥青路面修复；6、砼路面结构缝、裂缝淋沥青及零星破损修复。</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35468.25</w:t>
            </w:r>
          </w:p>
        </w:tc>
        <w:tc>
          <w:tcPr>
            <w:tcW w:w="935"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34287.16 </w:t>
            </w:r>
          </w:p>
        </w:tc>
        <w:tc>
          <w:tcPr>
            <w:tcW w:w="138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堤顶砼路2067m*7m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0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路闸29个</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0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防浪墙1094m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浆砌石路缘石930m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72"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预制砼路缘石35046m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restart"/>
            <w:tcBorders>
              <w:top w:val="nil"/>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w:t>
            </w:r>
          </w:p>
        </w:tc>
        <w:tc>
          <w:tcPr>
            <w:tcW w:w="961"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堤坡</w:t>
            </w: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堤坡草皮636138㎡</w:t>
            </w:r>
          </w:p>
        </w:tc>
        <w:tc>
          <w:tcPr>
            <w:tcW w:w="2158"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r>
              <w:rPr>
                <w:rFonts w:hint="eastAsia" w:ascii="宋体" w:hAnsi="宋体" w:cs="宋体"/>
                <w:color w:val="000000"/>
                <w:sz w:val="16"/>
                <w:szCs w:val="16"/>
              </w:rPr>
              <w:br w:type="textWrapping"/>
            </w:r>
            <w:r>
              <w:rPr>
                <w:rFonts w:hint="eastAsia" w:ascii="宋体" w:hAnsi="宋体" w:cs="宋体"/>
                <w:color w:val="000000"/>
                <w:sz w:val="16"/>
                <w:szCs w:val="16"/>
              </w:rPr>
              <w:t>2、修复破损结构：</w:t>
            </w:r>
            <w:r>
              <w:rPr>
                <w:rFonts w:hint="eastAsia" w:ascii="宋体" w:hAnsi="宋体" w:cs="宋体"/>
                <w:color w:val="000000"/>
                <w:sz w:val="16"/>
                <w:szCs w:val="16"/>
              </w:rPr>
              <w:br w:type="textWrapping"/>
            </w:r>
            <w:r>
              <w:rPr>
                <w:rFonts w:hint="eastAsia" w:ascii="宋体" w:hAnsi="宋体" w:cs="宋体"/>
                <w:color w:val="000000"/>
                <w:sz w:val="16"/>
                <w:szCs w:val="16"/>
              </w:rPr>
              <w:t>3、除杂草：</w:t>
            </w:r>
            <w:r>
              <w:rPr>
                <w:rFonts w:hint="eastAsia" w:ascii="宋体" w:hAnsi="宋体" w:cs="宋体"/>
                <w:color w:val="000000"/>
                <w:sz w:val="16"/>
                <w:szCs w:val="16"/>
              </w:rPr>
              <w:br w:type="textWrapping"/>
            </w:r>
            <w:r>
              <w:rPr>
                <w:rFonts w:hint="eastAsia" w:ascii="宋体" w:hAnsi="宋体" w:cs="宋体"/>
                <w:color w:val="000000"/>
                <w:sz w:val="16"/>
                <w:szCs w:val="16"/>
              </w:rPr>
              <w:t>4、割草：</w:t>
            </w:r>
            <w:r>
              <w:rPr>
                <w:rFonts w:hint="eastAsia" w:ascii="宋体" w:hAnsi="宋体" w:cs="宋体"/>
                <w:color w:val="000000"/>
                <w:sz w:val="16"/>
                <w:szCs w:val="16"/>
              </w:rPr>
              <w:br w:type="textWrapping"/>
            </w:r>
            <w:r>
              <w:rPr>
                <w:rFonts w:hint="eastAsia" w:ascii="宋体" w:hAnsi="宋体" w:cs="宋体"/>
                <w:color w:val="000000"/>
                <w:sz w:val="16"/>
                <w:szCs w:val="16"/>
              </w:rPr>
              <w:t>5、草皮补植</w:t>
            </w:r>
            <w:r>
              <w:rPr>
                <w:rFonts w:hint="eastAsia" w:ascii="宋体" w:hAnsi="宋体" w:cs="宋体"/>
                <w:color w:val="000000"/>
                <w:sz w:val="16"/>
                <w:szCs w:val="16"/>
              </w:rPr>
              <w:br w:type="textWrapping"/>
            </w:r>
            <w:r>
              <w:rPr>
                <w:rFonts w:hint="eastAsia" w:ascii="宋体" w:hAnsi="宋体" w:cs="宋体"/>
                <w:color w:val="000000"/>
                <w:sz w:val="16"/>
                <w:szCs w:val="16"/>
              </w:rPr>
              <w:t>6、土方回填</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1727183.91</w:t>
            </w:r>
          </w:p>
        </w:tc>
        <w:tc>
          <w:tcPr>
            <w:tcW w:w="935"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1669668.69 </w:t>
            </w:r>
          </w:p>
        </w:tc>
        <w:tc>
          <w:tcPr>
            <w:tcW w:w="138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砼预制块护坡63023㎡</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浆砌石护坡157420㎡</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干砌石护坡46019㎡</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迎水坡浆砌石齿墙8146m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背水坡浆砌石挡墙13748m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砼上堤路2556m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5"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上堤步级726m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restart"/>
            <w:tcBorders>
              <w:top w:val="nil"/>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w:t>
            </w:r>
          </w:p>
        </w:tc>
        <w:tc>
          <w:tcPr>
            <w:tcW w:w="961"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外滩地和压渗地</w:t>
            </w: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压渗地草皮720410㎡</w:t>
            </w:r>
          </w:p>
        </w:tc>
        <w:tc>
          <w:tcPr>
            <w:tcW w:w="2158"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r>
              <w:rPr>
                <w:rFonts w:hint="eastAsia" w:ascii="宋体" w:hAnsi="宋体" w:cs="宋体"/>
                <w:color w:val="000000"/>
                <w:sz w:val="16"/>
                <w:szCs w:val="16"/>
              </w:rPr>
              <w:br w:type="textWrapping"/>
            </w:r>
            <w:r>
              <w:rPr>
                <w:rFonts w:hint="eastAsia" w:ascii="宋体" w:hAnsi="宋体" w:cs="宋体"/>
                <w:color w:val="000000"/>
                <w:sz w:val="16"/>
                <w:szCs w:val="16"/>
              </w:rPr>
              <w:t>2、修复破损结构；</w:t>
            </w:r>
            <w:r>
              <w:rPr>
                <w:rFonts w:hint="eastAsia" w:ascii="宋体" w:hAnsi="宋体" w:cs="宋体"/>
                <w:color w:val="000000"/>
                <w:sz w:val="16"/>
                <w:szCs w:val="16"/>
              </w:rPr>
              <w:br w:type="textWrapping"/>
            </w:r>
            <w:r>
              <w:rPr>
                <w:rFonts w:hint="eastAsia" w:ascii="宋体" w:hAnsi="宋体" w:cs="宋体"/>
                <w:color w:val="000000"/>
                <w:sz w:val="16"/>
                <w:szCs w:val="16"/>
              </w:rPr>
              <w:t>3、除杂草；</w:t>
            </w:r>
            <w:r>
              <w:rPr>
                <w:rFonts w:hint="eastAsia" w:ascii="宋体" w:hAnsi="宋体" w:cs="宋体"/>
                <w:color w:val="000000"/>
                <w:sz w:val="16"/>
                <w:szCs w:val="16"/>
              </w:rPr>
              <w:br w:type="textWrapping"/>
            </w:r>
            <w:r>
              <w:rPr>
                <w:rFonts w:hint="eastAsia" w:ascii="宋体" w:hAnsi="宋体" w:cs="宋体"/>
                <w:color w:val="000000"/>
                <w:sz w:val="16"/>
                <w:szCs w:val="16"/>
              </w:rPr>
              <w:t>4、割草；</w:t>
            </w:r>
            <w:r>
              <w:rPr>
                <w:rFonts w:hint="eastAsia" w:ascii="宋体" w:hAnsi="宋体" w:cs="宋体"/>
                <w:color w:val="000000"/>
                <w:sz w:val="16"/>
                <w:szCs w:val="16"/>
              </w:rPr>
              <w:br w:type="textWrapping"/>
            </w:r>
            <w:r>
              <w:rPr>
                <w:rFonts w:hint="eastAsia" w:ascii="宋体" w:hAnsi="宋体" w:cs="宋体"/>
                <w:color w:val="000000"/>
                <w:sz w:val="16"/>
                <w:szCs w:val="16"/>
              </w:rPr>
              <w:t>5、草皮补植预计；</w:t>
            </w:r>
            <w:r>
              <w:rPr>
                <w:rFonts w:hint="eastAsia" w:ascii="宋体" w:hAnsi="宋体" w:cs="宋体"/>
                <w:color w:val="000000"/>
                <w:sz w:val="16"/>
                <w:szCs w:val="16"/>
              </w:rPr>
              <w:br w:type="textWrapping"/>
            </w:r>
            <w:r>
              <w:rPr>
                <w:rFonts w:hint="eastAsia" w:ascii="宋体" w:hAnsi="宋体" w:cs="宋体"/>
                <w:color w:val="000000"/>
                <w:sz w:val="16"/>
                <w:szCs w:val="16"/>
              </w:rPr>
              <w:t>6、土方回填；</w:t>
            </w:r>
            <w:r>
              <w:rPr>
                <w:rFonts w:hint="eastAsia" w:ascii="宋体" w:hAnsi="宋体" w:cs="宋体"/>
                <w:color w:val="000000"/>
                <w:sz w:val="16"/>
                <w:szCs w:val="16"/>
              </w:rPr>
              <w:br w:type="textWrapping"/>
            </w:r>
            <w:r>
              <w:rPr>
                <w:rFonts w:hint="eastAsia" w:ascii="宋体" w:hAnsi="宋体" w:cs="宋体"/>
                <w:color w:val="000000"/>
                <w:sz w:val="16"/>
                <w:szCs w:val="16"/>
              </w:rPr>
              <w:t>7、防护林维护；</w:t>
            </w:r>
            <w:r>
              <w:rPr>
                <w:rFonts w:hint="eastAsia" w:ascii="宋体" w:hAnsi="宋体" w:cs="宋体"/>
                <w:color w:val="000000"/>
                <w:sz w:val="16"/>
                <w:szCs w:val="16"/>
              </w:rPr>
              <w:br w:type="textWrapping"/>
            </w:r>
            <w:r>
              <w:rPr>
                <w:rFonts w:hint="eastAsia" w:ascii="宋体" w:hAnsi="宋体" w:cs="宋体"/>
                <w:color w:val="000000"/>
                <w:sz w:val="16"/>
                <w:szCs w:val="16"/>
              </w:rPr>
              <w:t>8、排水渠（沟、涵、管）维护；</w:t>
            </w:r>
            <w:r>
              <w:rPr>
                <w:rFonts w:hint="eastAsia" w:ascii="宋体" w:hAnsi="宋体" w:cs="宋体"/>
                <w:color w:val="000000"/>
                <w:sz w:val="16"/>
                <w:szCs w:val="16"/>
              </w:rPr>
              <w:br w:type="textWrapping"/>
            </w:r>
            <w:r>
              <w:rPr>
                <w:rFonts w:hint="eastAsia" w:ascii="宋体" w:hAnsi="宋体" w:cs="宋体"/>
                <w:color w:val="000000"/>
                <w:sz w:val="16"/>
                <w:szCs w:val="16"/>
              </w:rPr>
              <w:t>9、防汛路、上堤路结构缝、裂缝淋沥青及路面零星破损修复。</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658503.77</w:t>
            </w:r>
          </w:p>
        </w:tc>
        <w:tc>
          <w:tcPr>
            <w:tcW w:w="935"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636575.59 </w:t>
            </w:r>
          </w:p>
        </w:tc>
        <w:tc>
          <w:tcPr>
            <w:tcW w:w="138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外滩地草皮454875㎡</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6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压渗地、外滩地浆砌石挡墙7736m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防护林1060棵</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压渗地排水渠7112m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6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压渗地、外滩地排水沟150m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6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压渗地、外滩砖砌体永久征地界17995m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6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压渗末端反滤体干砌石面18176㎡</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6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压渗末端反滤体浆砌石面5755㎡</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预制砼路缘石4171m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5"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防汛公路8758m*7m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930"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4</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减压井、测压管</w:t>
            </w: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测压管31根</w:t>
            </w:r>
          </w:p>
        </w:tc>
        <w:tc>
          <w:tcPr>
            <w:tcW w:w="215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1、巡视、检查、保洁；2、修复或更换损坏的配件；2、除锈油漆1次/年；3、协助观测；4、测压管。</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12300.9</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11891.28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39" w:hRule="atLeast"/>
        </w:trPr>
        <w:tc>
          <w:tcPr>
            <w:tcW w:w="554" w:type="dxa"/>
            <w:vMerge w:val="restart"/>
            <w:tcBorders>
              <w:top w:val="nil"/>
              <w:left w:val="single" w:color="auto" w:sz="8" w:space="0"/>
              <w:bottom w:val="nil"/>
              <w:right w:val="single" w:color="000000"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5</w:t>
            </w:r>
          </w:p>
        </w:tc>
        <w:tc>
          <w:tcPr>
            <w:tcW w:w="961" w:type="dxa"/>
            <w:vMerge w:val="restart"/>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附属设施</w:t>
            </w: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里程碑维护346个</w:t>
            </w:r>
          </w:p>
        </w:tc>
        <w:tc>
          <w:tcPr>
            <w:tcW w:w="2158" w:type="dxa"/>
            <w:vMerge w:val="restart"/>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1、巡视、检查、保洁；2、清洗；3、维护、油漆、标志牌字体翻新。</w:t>
            </w:r>
          </w:p>
        </w:tc>
        <w:tc>
          <w:tcPr>
            <w:tcW w:w="1016" w:type="dxa"/>
            <w:vMerge w:val="restart"/>
            <w:tcBorders>
              <w:top w:val="nil"/>
              <w:left w:val="nil"/>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30119.52</w:t>
            </w:r>
          </w:p>
        </w:tc>
        <w:tc>
          <w:tcPr>
            <w:tcW w:w="935" w:type="dxa"/>
            <w:vMerge w:val="restart"/>
            <w:tcBorders>
              <w:top w:val="nil"/>
              <w:left w:val="nil"/>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nil"/>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29116.54 </w:t>
            </w:r>
          </w:p>
        </w:tc>
        <w:tc>
          <w:tcPr>
            <w:tcW w:w="1386" w:type="dxa"/>
            <w:vMerge w:val="restart"/>
            <w:tcBorders>
              <w:top w:val="nil"/>
              <w:left w:val="nil"/>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0" w:hRule="atLeast"/>
        </w:trPr>
        <w:tc>
          <w:tcPr>
            <w:tcW w:w="554" w:type="dxa"/>
            <w:vMerge w:val="continue"/>
            <w:tcBorders>
              <w:top w:val="nil"/>
              <w:left w:val="single" w:color="auto" w:sz="8" w:space="0"/>
              <w:bottom w:val="nil"/>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标志牌维护12个</w:t>
            </w:r>
          </w:p>
        </w:tc>
        <w:tc>
          <w:tcPr>
            <w:tcW w:w="2158"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00" w:hRule="atLeast"/>
        </w:trPr>
        <w:tc>
          <w:tcPr>
            <w:tcW w:w="554" w:type="dxa"/>
            <w:vMerge w:val="continue"/>
            <w:tcBorders>
              <w:top w:val="nil"/>
              <w:left w:val="single" w:color="auto" w:sz="8" w:space="0"/>
              <w:bottom w:val="nil"/>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2180"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地界碑136个</w:t>
            </w:r>
          </w:p>
        </w:tc>
        <w:tc>
          <w:tcPr>
            <w:tcW w:w="2158"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79" w:hRule="atLeast"/>
        </w:trPr>
        <w:tc>
          <w:tcPr>
            <w:tcW w:w="554" w:type="dxa"/>
            <w:vMerge w:val="continue"/>
            <w:tcBorders>
              <w:top w:val="nil"/>
              <w:left w:val="single" w:color="auto" w:sz="8" w:space="0"/>
              <w:bottom w:val="single" w:color="auto" w:sz="4"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管理范围界桩294</w:t>
            </w:r>
          </w:p>
        </w:tc>
        <w:tc>
          <w:tcPr>
            <w:tcW w:w="2158"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12" w:hRule="atLeast"/>
        </w:trPr>
        <w:tc>
          <w:tcPr>
            <w:tcW w:w="554" w:type="dxa"/>
            <w:vMerge w:val="restart"/>
            <w:tcBorders>
              <w:top w:val="single" w:color="auto" w:sz="4" w:space="0"/>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6</w:t>
            </w:r>
          </w:p>
        </w:tc>
        <w:tc>
          <w:tcPr>
            <w:tcW w:w="961"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控导工程</w:t>
            </w:r>
          </w:p>
        </w:tc>
        <w:tc>
          <w:tcPr>
            <w:tcW w:w="2180" w:type="dxa"/>
            <w:vMerge w:val="restart"/>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护岸5064m</w:t>
            </w:r>
          </w:p>
        </w:tc>
        <w:tc>
          <w:tcPr>
            <w:tcW w:w="2158" w:type="dxa"/>
            <w:vMerge w:val="restart"/>
            <w:tcBorders>
              <w:top w:val="single" w:color="auto" w:sz="4" w:space="0"/>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1、巡视、检查；2、修复损坏结构体</w:t>
            </w:r>
          </w:p>
        </w:tc>
        <w:tc>
          <w:tcPr>
            <w:tcW w:w="1016"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6916.8</w:t>
            </w:r>
          </w:p>
        </w:tc>
        <w:tc>
          <w:tcPr>
            <w:tcW w:w="935"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single" w:color="auto" w:sz="4" w:space="0"/>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6686.47 </w:t>
            </w:r>
          </w:p>
        </w:tc>
        <w:tc>
          <w:tcPr>
            <w:tcW w:w="1386"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12"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5" w:hRule="atLeast"/>
        </w:trPr>
        <w:tc>
          <w:tcPr>
            <w:tcW w:w="554" w:type="dxa"/>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丁坝150m</w:t>
            </w:r>
          </w:p>
        </w:tc>
        <w:tc>
          <w:tcPr>
            <w:tcW w:w="215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60"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7</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穿堤建筑物</w:t>
            </w: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1小八型</w:t>
            </w:r>
          </w:p>
        </w:tc>
        <w:tc>
          <w:tcPr>
            <w:tcW w:w="215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1、巡视、检查；2、修复损坏结构体；</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2358</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2279.48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1387"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8</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堤段管理房</w:t>
            </w: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详见管理房统计表</w:t>
            </w:r>
          </w:p>
        </w:tc>
        <w:tc>
          <w:tcPr>
            <w:tcW w:w="215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1、巡视、检查；2、保洁4次/月，化粪池清理1次/年；2、除锈油漆1次/年；3、修理修缮；4、绿化维护4次/月；5、人员配置6人。</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406597.8</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393058.09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33"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9</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防汛物资及仓库维护</w:t>
            </w:r>
          </w:p>
        </w:tc>
        <w:tc>
          <w:tcPr>
            <w:tcW w:w="218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详见管理房统计表</w:t>
            </w:r>
          </w:p>
        </w:tc>
        <w:tc>
          <w:tcPr>
            <w:tcW w:w="215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按技术要求维护</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10375.2</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10029.71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40" w:hRule="atLeast"/>
        </w:trPr>
        <w:tc>
          <w:tcPr>
            <w:tcW w:w="554" w:type="dxa"/>
            <w:vMerge w:val="restart"/>
            <w:tcBorders>
              <w:top w:val="nil"/>
              <w:left w:val="single" w:color="auto" w:sz="8" w:space="0"/>
              <w:bottom w:val="single" w:color="auto" w:sz="8" w:space="0"/>
              <w:right w:val="single" w:color="auto" w:sz="8" w:space="0"/>
            </w:tcBorders>
            <w:shd w:val="clear" w:color="auto" w:fill="auto"/>
          </w:tcPr>
          <w:p>
            <w:pPr>
              <w:jc w:val="center"/>
              <w:rPr>
                <w:rFonts w:ascii="Calibri" w:hAnsi="Calibri" w:cs="Calibri"/>
                <w:color w:val="000000"/>
                <w:sz w:val="16"/>
                <w:szCs w:val="16"/>
              </w:rPr>
            </w:pPr>
            <w:r>
              <w:rPr>
                <w:rFonts w:ascii="Calibri" w:hAnsi="Calibri" w:cs="Calibri"/>
                <w:color w:val="000000"/>
                <w:sz w:val="16"/>
                <w:szCs w:val="16"/>
              </w:rPr>
              <w:t>10</w:t>
            </w:r>
          </w:p>
        </w:tc>
        <w:tc>
          <w:tcPr>
            <w:tcW w:w="961" w:type="dxa"/>
            <w:vMerge w:val="restart"/>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生物防治</w:t>
            </w:r>
          </w:p>
        </w:tc>
        <w:tc>
          <w:tcPr>
            <w:tcW w:w="2180" w:type="dxa"/>
            <w:vMerge w:val="restart"/>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　</w:t>
            </w:r>
          </w:p>
        </w:tc>
        <w:tc>
          <w:tcPr>
            <w:tcW w:w="215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w:t>
            </w:r>
            <w:r>
              <w:rPr>
                <w:rFonts w:ascii="Calibri" w:hAnsi="Calibri" w:cs="Calibri"/>
                <w:color w:val="000000"/>
              </w:rPr>
              <w:t xml:space="preserve"> </w:t>
            </w:r>
            <w:r>
              <w:rPr>
                <w:rFonts w:hint="eastAsia" w:ascii="宋体" w:hAnsi="宋体" w:cs="宋体"/>
                <w:color w:val="000000"/>
                <w:sz w:val="16"/>
                <w:szCs w:val="16"/>
              </w:rPr>
              <w:t>管理所大院灭杀蚊虫，1次/月</w:t>
            </w:r>
          </w:p>
        </w:tc>
        <w:tc>
          <w:tcPr>
            <w:tcW w:w="1016"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22794</w:t>
            </w:r>
          </w:p>
        </w:tc>
        <w:tc>
          <w:tcPr>
            <w:tcW w:w="935"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22034.96 </w:t>
            </w:r>
          </w:p>
        </w:tc>
        <w:tc>
          <w:tcPr>
            <w:tcW w:w="1386"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85" w:hRule="atLeast"/>
        </w:trPr>
        <w:tc>
          <w:tcPr>
            <w:tcW w:w="554" w:type="dxa"/>
            <w:vMerge w:val="continue"/>
            <w:tcBorders>
              <w:top w:val="nil"/>
              <w:left w:val="single" w:color="auto" w:sz="8" w:space="0"/>
              <w:bottom w:val="single" w:color="auto" w:sz="8" w:space="0"/>
              <w:right w:val="single" w:color="auto" w:sz="8" w:space="0"/>
            </w:tcBorders>
            <w:vAlign w:val="center"/>
          </w:tcPr>
          <w:p>
            <w:pPr>
              <w:rPr>
                <w:rFonts w:ascii="Calibri" w:hAnsi="Calibri" w:cs="Calibri"/>
                <w:color w:val="000000"/>
                <w:sz w:val="16"/>
                <w:szCs w:val="16"/>
              </w:rPr>
            </w:pPr>
          </w:p>
        </w:tc>
        <w:tc>
          <w:tcPr>
            <w:tcW w:w="96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8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5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w:t>
            </w:r>
            <w:r>
              <w:rPr>
                <w:rFonts w:ascii="Calibri" w:hAnsi="Calibri" w:cs="Calibri"/>
                <w:color w:val="000000"/>
              </w:rPr>
              <w:t xml:space="preserve"> </w:t>
            </w:r>
            <w:r>
              <w:rPr>
                <w:rFonts w:hint="eastAsia" w:ascii="宋体" w:hAnsi="宋体" w:cs="宋体"/>
                <w:color w:val="000000"/>
                <w:sz w:val="16"/>
                <w:szCs w:val="16"/>
              </w:rPr>
              <w:t>老鼠洞修复</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2" w:hRule="atLeast"/>
        </w:trPr>
        <w:tc>
          <w:tcPr>
            <w:tcW w:w="554" w:type="dxa"/>
            <w:vMerge w:val="restart"/>
            <w:tcBorders>
              <w:top w:val="nil"/>
              <w:left w:val="single" w:color="auto" w:sz="8" w:space="0"/>
              <w:bottom w:val="single" w:color="auto" w:sz="8" w:space="0"/>
              <w:right w:val="single" w:color="auto" w:sz="8" w:space="0"/>
            </w:tcBorders>
            <w:shd w:val="clear" w:color="auto" w:fill="auto"/>
          </w:tcPr>
          <w:p>
            <w:pPr>
              <w:jc w:val="center"/>
              <w:rPr>
                <w:rFonts w:ascii="宋体" w:hAnsi="宋体" w:cs="宋体"/>
                <w:color w:val="000000"/>
                <w:sz w:val="16"/>
                <w:szCs w:val="16"/>
              </w:rPr>
            </w:pPr>
            <w:r>
              <w:rPr>
                <w:rFonts w:hint="eastAsia" w:ascii="宋体" w:hAnsi="宋体" w:cs="宋体"/>
                <w:color w:val="000000"/>
                <w:sz w:val="16"/>
                <w:szCs w:val="16"/>
              </w:rPr>
              <w:t>11</w:t>
            </w:r>
          </w:p>
        </w:tc>
        <w:tc>
          <w:tcPr>
            <w:tcW w:w="961" w:type="dxa"/>
            <w:vMerge w:val="restart"/>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巡查、保洁</w:t>
            </w:r>
          </w:p>
        </w:tc>
        <w:tc>
          <w:tcPr>
            <w:tcW w:w="2180" w:type="dxa"/>
            <w:vMerge w:val="restart"/>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　</w:t>
            </w:r>
          </w:p>
        </w:tc>
        <w:tc>
          <w:tcPr>
            <w:tcW w:w="2158" w:type="dxa"/>
            <w:tcBorders>
              <w:top w:val="nil"/>
              <w:left w:val="nil"/>
              <w:bottom w:val="nil"/>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1.按照维护任务要求进行巡查、保洁，</w:t>
            </w:r>
          </w:p>
        </w:tc>
        <w:tc>
          <w:tcPr>
            <w:tcW w:w="1016"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368175.5</w:t>
            </w:r>
          </w:p>
        </w:tc>
        <w:tc>
          <w:tcPr>
            <w:tcW w:w="935"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355915.26 </w:t>
            </w:r>
          </w:p>
        </w:tc>
        <w:tc>
          <w:tcPr>
            <w:tcW w:w="1386"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62" w:hRule="atLeast"/>
        </w:trPr>
        <w:tc>
          <w:tcPr>
            <w:tcW w:w="554"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8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58" w:type="dxa"/>
            <w:tcBorders>
              <w:top w:val="nil"/>
              <w:left w:val="nil"/>
              <w:bottom w:val="nil"/>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2. 联合管理所进行巡查</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5" w:hRule="atLeast"/>
        </w:trPr>
        <w:tc>
          <w:tcPr>
            <w:tcW w:w="554"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96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8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58"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3.管理和保护范围巡查</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3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38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0"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12</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小计</w:t>
            </w:r>
          </w:p>
        </w:tc>
        <w:tc>
          <w:tcPr>
            <w:tcW w:w="218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1+2+3+……10+11</w:t>
            </w:r>
          </w:p>
        </w:tc>
        <w:tc>
          <w:tcPr>
            <w:tcW w:w="215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3280793.65</w:t>
            </w:r>
          </w:p>
        </w:tc>
        <w:tc>
          <w:tcPr>
            <w:tcW w:w="935"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3171543.22</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00"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二</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备用金</w:t>
            </w:r>
          </w:p>
        </w:tc>
        <w:tc>
          <w:tcPr>
            <w:tcW w:w="218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5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50088.45</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48420.50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0"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三</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安全生产隐患整改费</w:t>
            </w:r>
          </w:p>
        </w:tc>
        <w:tc>
          <w:tcPr>
            <w:tcW w:w="218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5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42575.18</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41157.43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00"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四</w:t>
            </w:r>
          </w:p>
        </w:tc>
        <w:tc>
          <w:tcPr>
            <w:tcW w:w="96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专项</w:t>
            </w:r>
          </w:p>
        </w:tc>
        <w:tc>
          <w:tcPr>
            <w:tcW w:w="218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5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267503.48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73" w:hRule="atLeast"/>
        </w:trPr>
        <w:tc>
          <w:tcPr>
            <w:tcW w:w="554" w:type="dxa"/>
            <w:tcBorders>
              <w:top w:val="nil"/>
              <w:left w:val="single" w:color="auto" w:sz="8" w:space="0"/>
              <w:bottom w:val="single" w:color="auto" w:sz="8" w:space="0"/>
              <w:right w:val="single" w:color="auto" w:sz="8" w:space="0"/>
            </w:tcBorders>
            <w:shd w:val="clear" w:color="auto" w:fill="auto"/>
          </w:tcPr>
          <w:p>
            <w:pPr>
              <w:jc w:val="center"/>
              <w:rPr>
                <w:rFonts w:ascii="Calibri" w:hAnsi="Calibri" w:cs="Calibri"/>
                <w:color w:val="000000"/>
                <w:sz w:val="16"/>
                <w:szCs w:val="16"/>
              </w:rPr>
            </w:pPr>
            <w:r>
              <w:rPr>
                <w:rFonts w:ascii="Calibri" w:hAnsi="Calibri" w:cs="Calibri"/>
                <w:color w:val="000000"/>
                <w:sz w:val="16"/>
                <w:szCs w:val="16"/>
              </w:rPr>
              <w:t>1</w:t>
            </w:r>
          </w:p>
        </w:tc>
        <w:tc>
          <w:tcPr>
            <w:tcW w:w="961" w:type="dxa"/>
            <w:tcBorders>
              <w:top w:val="nil"/>
              <w:left w:val="nil"/>
              <w:bottom w:val="single" w:color="auto" w:sz="8" w:space="0"/>
              <w:right w:val="single" w:color="auto" w:sz="8" w:space="0"/>
            </w:tcBorders>
            <w:shd w:val="clear" w:color="auto" w:fill="auto"/>
          </w:tcPr>
          <w:p>
            <w:pPr>
              <w:jc w:val="both"/>
              <w:rPr>
                <w:rFonts w:ascii="宋体" w:hAnsi="宋体" w:cs="宋体"/>
                <w:color w:val="000000"/>
                <w:sz w:val="16"/>
                <w:szCs w:val="16"/>
              </w:rPr>
            </w:pPr>
            <w:r>
              <w:rPr>
                <w:rFonts w:hint="eastAsia" w:ascii="宋体" w:hAnsi="宋体" w:cs="宋体"/>
                <w:color w:val="000000"/>
                <w:sz w:val="16"/>
                <w:szCs w:val="16"/>
              </w:rPr>
              <w:t>芦苞管理所周转房（二楼）维护专项</w:t>
            </w:r>
          </w:p>
        </w:tc>
        <w:tc>
          <w:tcPr>
            <w:tcW w:w="218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5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172003.28</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166275.55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0" w:hRule="atLeast"/>
        </w:trPr>
        <w:tc>
          <w:tcPr>
            <w:tcW w:w="554" w:type="dxa"/>
            <w:tcBorders>
              <w:top w:val="nil"/>
              <w:left w:val="single" w:color="auto" w:sz="8" w:space="0"/>
              <w:bottom w:val="single" w:color="auto" w:sz="8" w:space="0"/>
              <w:right w:val="single" w:color="auto" w:sz="8" w:space="0"/>
            </w:tcBorders>
            <w:shd w:val="clear" w:color="auto" w:fill="auto"/>
          </w:tcPr>
          <w:p>
            <w:pPr>
              <w:jc w:val="center"/>
              <w:rPr>
                <w:rFonts w:ascii="Calibri" w:hAnsi="Calibri" w:cs="Calibri"/>
                <w:color w:val="000000"/>
                <w:sz w:val="16"/>
                <w:szCs w:val="16"/>
              </w:rPr>
            </w:pPr>
            <w:r>
              <w:rPr>
                <w:rFonts w:ascii="Calibri" w:hAnsi="Calibri" w:cs="Calibri"/>
                <w:color w:val="000000"/>
                <w:sz w:val="16"/>
                <w:szCs w:val="16"/>
              </w:rPr>
              <w:t>2</w:t>
            </w:r>
          </w:p>
        </w:tc>
        <w:tc>
          <w:tcPr>
            <w:tcW w:w="961" w:type="dxa"/>
            <w:tcBorders>
              <w:top w:val="nil"/>
              <w:left w:val="nil"/>
              <w:bottom w:val="single" w:color="auto" w:sz="8" w:space="0"/>
              <w:right w:val="single" w:color="auto" w:sz="8" w:space="0"/>
            </w:tcBorders>
            <w:shd w:val="clear" w:color="auto" w:fill="auto"/>
          </w:tcPr>
          <w:p>
            <w:pPr>
              <w:jc w:val="both"/>
              <w:rPr>
                <w:rFonts w:ascii="宋体" w:hAnsi="宋体" w:cs="宋体"/>
                <w:color w:val="000000"/>
                <w:sz w:val="16"/>
                <w:szCs w:val="16"/>
              </w:rPr>
            </w:pPr>
            <w:r>
              <w:rPr>
                <w:rFonts w:hint="eastAsia" w:ascii="宋体" w:hAnsi="宋体" w:cs="宋体"/>
                <w:color w:val="000000"/>
                <w:sz w:val="16"/>
                <w:szCs w:val="16"/>
              </w:rPr>
              <w:t>芦苞管理所办公室维修专项</w:t>
            </w:r>
          </w:p>
        </w:tc>
        <w:tc>
          <w:tcPr>
            <w:tcW w:w="218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5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104714.95</w:t>
            </w:r>
          </w:p>
        </w:tc>
        <w:tc>
          <w:tcPr>
            <w:tcW w:w="93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101227.93 </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65" w:hRule="atLeast"/>
        </w:trPr>
        <w:tc>
          <w:tcPr>
            <w:tcW w:w="55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96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合计</w:t>
            </w:r>
          </w:p>
        </w:tc>
        <w:tc>
          <w:tcPr>
            <w:tcW w:w="218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一+二+三+四</w:t>
            </w:r>
          </w:p>
        </w:tc>
        <w:tc>
          <w:tcPr>
            <w:tcW w:w="215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3650175.48</w:t>
            </w:r>
          </w:p>
        </w:tc>
        <w:tc>
          <w:tcPr>
            <w:tcW w:w="935"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3528624.63</w:t>
            </w:r>
          </w:p>
        </w:tc>
        <w:tc>
          <w:tcPr>
            <w:tcW w:w="1386"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bl>
    <w:p/>
    <w:p>
      <w:pPr>
        <w:snapToGrid w:val="0"/>
        <w:jc w:val="center"/>
        <w:textAlignment w:val="center"/>
        <w:rPr>
          <w:rFonts w:cs="宋体" w:asciiTheme="minorEastAsia" w:hAnsiTheme="minorEastAsia" w:eastAsiaTheme="minorEastAsia"/>
          <w:b/>
          <w:bCs/>
          <w:color w:val="000000"/>
          <w:sz w:val="24"/>
          <w:szCs w:val="24"/>
          <w:lang w:bidi="ar"/>
        </w:rPr>
      </w:pPr>
    </w:p>
    <w:p>
      <w:pPr>
        <w:snapToGrid w:val="0"/>
        <w:jc w:val="center"/>
        <w:textAlignment w:val="center"/>
        <w:rPr>
          <w:rFonts w:cs="宋体" w:asciiTheme="minorEastAsia" w:hAnsiTheme="minorEastAsia" w:eastAsiaTheme="minorEastAsia"/>
          <w:b/>
          <w:bCs/>
          <w:color w:val="000000"/>
          <w:sz w:val="24"/>
          <w:szCs w:val="24"/>
          <w:lang w:bidi="ar"/>
        </w:rPr>
      </w:pPr>
    </w:p>
    <w:p>
      <w:pPr>
        <w:snapToGrid w:val="0"/>
        <w:jc w:val="center"/>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
          <w:bCs/>
          <w:color w:val="000000"/>
          <w:sz w:val="24"/>
          <w:szCs w:val="24"/>
          <w:lang w:bidi="ar"/>
        </w:rPr>
        <w:t>2022年黄塘堤段维护清单</w:t>
      </w:r>
    </w:p>
    <w:p>
      <w:pPr>
        <w:snapToGrid w:val="0"/>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Cs/>
          <w:color w:val="000000"/>
          <w:lang w:bidi="ar"/>
        </w:rPr>
        <w:t>桩号：34+450～45+439，总长10989m</w:t>
      </w:r>
      <w:r>
        <w:rPr>
          <w:rFonts w:hint="eastAsia" w:cs="宋体" w:asciiTheme="minorEastAsia" w:hAnsiTheme="minorEastAsia" w:eastAsiaTheme="minorEastAsia"/>
          <w:bCs/>
          <w:color w:val="000000"/>
          <w:lang w:bidi="ar"/>
        </w:rPr>
        <w:tab/>
      </w:r>
    </w:p>
    <w:tbl>
      <w:tblPr>
        <w:tblStyle w:val="9"/>
        <w:tblW w:w="10206" w:type="dxa"/>
        <w:tblInd w:w="-459" w:type="dxa"/>
        <w:tblLayout w:type="fixed"/>
        <w:tblCellMar>
          <w:top w:w="0" w:type="dxa"/>
          <w:left w:w="108" w:type="dxa"/>
          <w:bottom w:w="0" w:type="dxa"/>
          <w:right w:w="108" w:type="dxa"/>
        </w:tblCellMar>
      </w:tblPr>
      <w:tblGrid>
        <w:gridCol w:w="567"/>
        <w:gridCol w:w="1560"/>
        <w:gridCol w:w="1955"/>
        <w:gridCol w:w="2198"/>
        <w:gridCol w:w="1056"/>
        <w:gridCol w:w="973"/>
        <w:gridCol w:w="1016"/>
        <w:gridCol w:w="881"/>
      </w:tblGrid>
      <w:tr>
        <w:tblPrEx>
          <w:tblLayout w:type="fixed"/>
          <w:tblCellMar>
            <w:top w:w="0" w:type="dxa"/>
            <w:left w:w="108" w:type="dxa"/>
            <w:bottom w:w="0" w:type="dxa"/>
            <w:right w:w="108" w:type="dxa"/>
          </w:tblCellMar>
        </w:tblPrEx>
        <w:trPr>
          <w:trHeight w:val="324" w:hRule="atLeast"/>
        </w:trPr>
        <w:tc>
          <w:tcPr>
            <w:tcW w:w="567" w:type="dxa"/>
            <w:vMerge w:val="restart"/>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序号</w:t>
            </w:r>
          </w:p>
        </w:tc>
        <w:tc>
          <w:tcPr>
            <w:tcW w:w="1560"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项目名称</w:t>
            </w:r>
          </w:p>
        </w:tc>
        <w:tc>
          <w:tcPr>
            <w:tcW w:w="1955"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工程规模</w:t>
            </w:r>
          </w:p>
        </w:tc>
        <w:tc>
          <w:tcPr>
            <w:tcW w:w="2198"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养护任务</w:t>
            </w:r>
          </w:p>
        </w:tc>
        <w:tc>
          <w:tcPr>
            <w:tcW w:w="1056"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2022年预算价（元）</w:t>
            </w:r>
          </w:p>
        </w:tc>
        <w:tc>
          <w:tcPr>
            <w:tcW w:w="973"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2022年中标下浮率%</w:t>
            </w:r>
          </w:p>
        </w:tc>
        <w:tc>
          <w:tcPr>
            <w:tcW w:w="1016"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2022年合同价（元）</w:t>
            </w:r>
          </w:p>
        </w:tc>
        <w:tc>
          <w:tcPr>
            <w:tcW w:w="881"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备注说明</w:t>
            </w:r>
          </w:p>
        </w:tc>
      </w:tr>
      <w:tr>
        <w:tblPrEx>
          <w:tblLayout w:type="fixed"/>
          <w:tblCellMar>
            <w:top w:w="0" w:type="dxa"/>
            <w:left w:w="108" w:type="dxa"/>
            <w:bottom w:w="0" w:type="dxa"/>
            <w:right w:w="108" w:type="dxa"/>
          </w:tblCellMar>
        </w:tblPrEx>
        <w:trPr>
          <w:trHeight w:val="324" w:hRule="atLeast"/>
        </w:trPr>
        <w:tc>
          <w:tcPr>
            <w:tcW w:w="567"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95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049"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总价承包项目</w:t>
            </w:r>
          </w:p>
        </w:tc>
        <w:tc>
          <w:tcPr>
            <w:tcW w:w="195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项目特征描述详见采购文件第二部分“采购项目内容”中第三章“维修养护任务及要求”</w:t>
            </w:r>
          </w:p>
        </w:tc>
        <w:tc>
          <w:tcPr>
            <w:tcW w:w="105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2373488.35</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2294451.19</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含规费、措施费及税金</w:t>
            </w:r>
          </w:p>
        </w:tc>
      </w:tr>
      <w:tr>
        <w:tblPrEx>
          <w:tblLayout w:type="fixed"/>
          <w:tblCellMar>
            <w:top w:w="0" w:type="dxa"/>
            <w:left w:w="108" w:type="dxa"/>
            <w:bottom w:w="0" w:type="dxa"/>
            <w:right w:w="108" w:type="dxa"/>
          </w:tblCellMar>
        </w:tblPrEx>
        <w:trPr>
          <w:trHeight w:val="373" w:hRule="atLeast"/>
        </w:trPr>
        <w:tc>
          <w:tcPr>
            <w:tcW w:w="567"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w:t>
            </w:r>
          </w:p>
        </w:tc>
        <w:tc>
          <w:tcPr>
            <w:tcW w:w="1560"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堤顶</w:t>
            </w: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堤顶沥青路11244.9m*7m</w:t>
            </w:r>
          </w:p>
        </w:tc>
        <w:tc>
          <w:tcPr>
            <w:tcW w:w="2198"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1、巡视、保洁；2、路面标识线翻新（含大院）；3、路闸反光纸维护；4、路闸修复；5、沥青路面修复；6、砼路面结构缝、裂缝淋沥青及零星破损修复。</w:t>
            </w:r>
          </w:p>
        </w:tc>
        <w:tc>
          <w:tcPr>
            <w:tcW w:w="105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20586.65</w:t>
            </w:r>
          </w:p>
        </w:tc>
        <w:tc>
          <w:tcPr>
            <w:tcW w:w="97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19901.11 </w:t>
            </w:r>
          </w:p>
        </w:tc>
        <w:tc>
          <w:tcPr>
            <w:tcW w:w="881"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73"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堤顶砼路0m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73"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路闸14个</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73"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防浪墙0m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73"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浆砌石路缘石11244.9m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5"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预制砼路缘石11244.9m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11" w:hRule="atLeast"/>
        </w:trPr>
        <w:tc>
          <w:tcPr>
            <w:tcW w:w="567"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w:t>
            </w:r>
          </w:p>
        </w:tc>
        <w:tc>
          <w:tcPr>
            <w:tcW w:w="1560"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堤坡</w:t>
            </w: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堤坡草皮319463㎡</w:t>
            </w:r>
          </w:p>
        </w:tc>
        <w:tc>
          <w:tcPr>
            <w:tcW w:w="2198"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r>
              <w:rPr>
                <w:rFonts w:hint="eastAsia" w:ascii="宋体" w:hAnsi="宋体" w:cs="宋体"/>
                <w:color w:val="000000"/>
                <w:sz w:val="16"/>
                <w:szCs w:val="16"/>
              </w:rPr>
              <w:br w:type="textWrapping"/>
            </w:r>
            <w:r>
              <w:rPr>
                <w:rFonts w:hint="eastAsia" w:ascii="宋体" w:hAnsi="宋体" w:cs="宋体"/>
                <w:color w:val="000000"/>
                <w:sz w:val="16"/>
                <w:szCs w:val="16"/>
              </w:rPr>
              <w:t>2、修复破损结构：</w:t>
            </w:r>
            <w:r>
              <w:rPr>
                <w:rFonts w:hint="eastAsia" w:ascii="宋体" w:hAnsi="宋体" w:cs="宋体"/>
                <w:color w:val="000000"/>
                <w:sz w:val="16"/>
                <w:szCs w:val="16"/>
              </w:rPr>
              <w:br w:type="textWrapping"/>
            </w:r>
            <w:r>
              <w:rPr>
                <w:rFonts w:hint="eastAsia" w:ascii="宋体" w:hAnsi="宋体" w:cs="宋体"/>
                <w:color w:val="000000"/>
                <w:sz w:val="16"/>
                <w:szCs w:val="16"/>
              </w:rPr>
              <w:t>3、除杂草：</w:t>
            </w:r>
            <w:r>
              <w:rPr>
                <w:rFonts w:hint="eastAsia" w:ascii="宋体" w:hAnsi="宋体" w:cs="宋体"/>
                <w:color w:val="000000"/>
                <w:sz w:val="16"/>
                <w:szCs w:val="16"/>
              </w:rPr>
              <w:br w:type="textWrapping"/>
            </w:r>
            <w:r>
              <w:rPr>
                <w:rFonts w:hint="eastAsia" w:ascii="宋体" w:hAnsi="宋体" w:cs="宋体"/>
                <w:color w:val="000000"/>
                <w:sz w:val="16"/>
                <w:szCs w:val="16"/>
              </w:rPr>
              <w:t>4、割草：</w:t>
            </w:r>
            <w:r>
              <w:rPr>
                <w:rFonts w:hint="eastAsia" w:ascii="宋体" w:hAnsi="宋体" w:cs="宋体"/>
                <w:color w:val="000000"/>
                <w:sz w:val="16"/>
                <w:szCs w:val="16"/>
              </w:rPr>
              <w:br w:type="textWrapping"/>
            </w:r>
            <w:r>
              <w:rPr>
                <w:rFonts w:hint="eastAsia" w:ascii="宋体" w:hAnsi="宋体" w:cs="宋体"/>
                <w:color w:val="000000"/>
                <w:sz w:val="16"/>
                <w:szCs w:val="16"/>
              </w:rPr>
              <w:t>5、草皮补植</w:t>
            </w:r>
            <w:r>
              <w:rPr>
                <w:rFonts w:hint="eastAsia" w:ascii="宋体" w:hAnsi="宋体" w:cs="宋体"/>
                <w:color w:val="000000"/>
                <w:sz w:val="16"/>
                <w:szCs w:val="16"/>
              </w:rPr>
              <w:br w:type="textWrapping"/>
            </w:r>
            <w:r>
              <w:rPr>
                <w:rFonts w:hint="eastAsia" w:ascii="宋体" w:hAnsi="宋体" w:cs="宋体"/>
                <w:color w:val="000000"/>
                <w:sz w:val="16"/>
                <w:szCs w:val="16"/>
              </w:rPr>
              <w:t>6、土方回填</w:t>
            </w:r>
          </w:p>
        </w:tc>
        <w:tc>
          <w:tcPr>
            <w:tcW w:w="105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960571.35</w:t>
            </w:r>
          </w:p>
        </w:tc>
        <w:tc>
          <w:tcPr>
            <w:tcW w:w="97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928584.32 </w:t>
            </w:r>
          </w:p>
        </w:tc>
        <w:tc>
          <w:tcPr>
            <w:tcW w:w="881"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砼预制块护坡206515㎡</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浆砌石护坡115517㎡</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干砌石护坡3606㎡</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迎水坡浆砌石齿墙11142m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背水坡浆砌石挡墙8179m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砼上堤路1007m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5"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上堤步级522m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8" w:hRule="atLeast"/>
        </w:trPr>
        <w:tc>
          <w:tcPr>
            <w:tcW w:w="567"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w:t>
            </w:r>
          </w:p>
        </w:tc>
        <w:tc>
          <w:tcPr>
            <w:tcW w:w="1560"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外滩地和压渗地</w:t>
            </w: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压渗地草皮1132599㎡</w:t>
            </w:r>
          </w:p>
        </w:tc>
        <w:tc>
          <w:tcPr>
            <w:tcW w:w="2198"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r>
              <w:rPr>
                <w:rFonts w:hint="eastAsia" w:ascii="宋体" w:hAnsi="宋体" w:cs="宋体"/>
                <w:color w:val="000000"/>
                <w:sz w:val="16"/>
                <w:szCs w:val="16"/>
              </w:rPr>
              <w:br w:type="textWrapping"/>
            </w:r>
            <w:r>
              <w:rPr>
                <w:rFonts w:hint="eastAsia" w:ascii="宋体" w:hAnsi="宋体" w:cs="宋体"/>
                <w:color w:val="000000"/>
                <w:sz w:val="16"/>
                <w:szCs w:val="16"/>
              </w:rPr>
              <w:t>2、修复破损结构；</w:t>
            </w:r>
            <w:r>
              <w:rPr>
                <w:rFonts w:hint="eastAsia" w:ascii="宋体" w:hAnsi="宋体" w:cs="宋体"/>
                <w:color w:val="000000"/>
                <w:sz w:val="16"/>
                <w:szCs w:val="16"/>
              </w:rPr>
              <w:br w:type="textWrapping"/>
            </w:r>
            <w:r>
              <w:rPr>
                <w:rFonts w:hint="eastAsia" w:ascii="宋体" w:hAnsi="宋体" w:cs="宋体"/>
                <w:color w:val="000000"/>
                <w:sz w:val="16"/>
                <w:szCs w:val="16"/>
              </w:rPr>
              <w:t>3、除杂草；</w:t>
            </w:r>
            <w:r>
              <w:rPr>
                <w:rFonts w:hint="eastAsia" w:ascii="宋体" w:hAnsi="宋体" w:cs="宋体"/>
                <w:color w:val="000000"/>
                <w:sz w:val="16"/>
                <w:szCs w:val="16"/>
              </w:rPr>
              <w:br w:type="textWrapping"/>
            </w:r>
            <w:r>
              <w:rPr>
                <w:rFonts w:hint="eastAsia" w:ascii="宋体" w:hAnsi="宋体" w:cs="宋体"/>
                <w:color w:val="000000"/>
                <w:sz w:val="16"/>
                <w:szCs w:val="16"/>
              </w:rPr>
              <w:t>4、割草；</w:t>
            </w:r>
            <w:r>
              <w:rPr>
                <w:rFonts w:hint="eastAsia" w:ascii="宋体" w:hAnsi="宋体" w:cs="宋体"/>
                <w:color w:val="000000"/>
                <w:sz w:val="16"/>
                <w:szCs w:val="16"/>
              </w:rPr>
              <w:br w:type="textWrapping"/>
            </w:r>
            <w:r>
              <w:rPr>
                <w:rFonts w:hint="eastAsia" w:ascii="宋体" w:hAnsi="宋体" w:cs="宋体"/>
                <w:color w:val="000000"/>
                <w:sz w:val="16"/>
                <w:szCs w:val="16"/>
              </w:rPr>
              <w:t>5、草皮补植预计；</w:t>
            </w:r>
            <w:r>
              <w:rPr>
                <w:rFonts w:hint="eastAsia" w:ascii="宋体" w:hAnsi="宋体" w:cs="宋体"/>
                <w:color w:val="000000"/>
                <w:sz w:val="16"/>
                <w:szCs w:val="16"/>
              </w:rPr>
              <w:br w:type="textWrapping"/>
            </w:r>
            <w:r>
              <w:rPr>
                <w:rFonts w:hint="eastAsia" w:ascii="宋体" w:hAnsi="宋体" w:cs="宋体"/>
                <w:color w:val="000000"/>
                <w:sz w:val="16"/>
                <w:szCs w:val="16"/>
              </w:rPr>
              <w:t>6、土方回填；</w:t>
            </w:r>
            <w:r>
              <w:rPr>
                <w:rFonts w:hint="eastAsia" w:ascii="宋体" w:hAnsi="宋体" w:cs="宋体"/>
                <w:color w:val="000000"/>
                <w:sz w:val="16"/>
                <w:szCs w:val="16"/>
              </w:rPr>
              <w:br w:type="textWrapping"/>
            </w:r>
            <w:r>
              <w:rPr>
                <w:rFonts w:hint="eastAsia" w:ascii="宋体" w:hAnsi="宋体" w:cs="宋体"/>
                <w:color w:val="000000"/>
                <w:sz w:val="16"/>
                <w:szCs w:val="16"/>
              </w:rPr>
              <w:t>7、防护林维护；</w:t>
            </w:r>
            <w:r>
              <w:rPr>
                <w:rFonts w:hint="eastAsia" w:ascii="宋体" w:hAnsi="宋体" w:cs="宋体"/>
                <w:color w:val="000000"/>
                <w:sz w:val="16"/>
                <w:szCs w:val="16"/>
              </w:rPr>
              <w:br w:type="textWrapping"/>
            </w:r>
            <w:r>
              <w:rPr>
                <w:rFonts w:hint="eastAsia" w:ascii="宋体" w:hAnsi="宋体" w:cs="宋体"/>
                <w:color w:val="000000"/>
                <w:sz w:val="16"/>
                <w:szCs w:val="16"/>
              </w:rPr>
              <w:t>8、排水渠（沟、涵、管）维护；</w:t>
            </w:r>
            <w:r>
              <w:rPr>
                <w:rFonts w:hint="eastAsia" w:ascii="宋体" w:hAnsi="宋体" w:cs="宋体"/>
                <w:color w:val="000000"/>
                <w:sz w:val="16"/>
                <w:szCs w:val="16"/>
              </w:rPr>
              <w:br w:type="textWrapping"/>
            </w:r>
            <w:r>
              <w:rPr>
                <w:rFonts w:hint="eastAsia" w:ascii="宋体" w:hAnsi="宋体" w:cs="宋体"/>
                <w:color w:val="000000"/>
                <w:sz w:val="16"/>
                <w:szCs w:val="16"/>
              </w:rPr>
              <w:t>9、防汛路、上堤路结构缝、裂缝淋沥青及路面零星破损修复。</w:t>
            </w:r>
          </w:p>
        </w:tc>
        <w:tc>
          <w:tcPr>
            <w:tcW w:w="105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775938.66</w:t>
            </w:r>
          </w:p>
        </w:tc>
        <w:tc>
          <w:tcPr>
            <w:tcW w:w="97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750099.90 </w:t>
            </w:r>
          </w:p>
        </w:tc>
        <w:tc>
          <w:tcPr>
            <w:tcW w:w="881"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外滩地草皮189223㎡</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86"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压渗地、外滩地浆砌石挡墙7736m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11"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防护林20棵</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压渗地排水渠13570m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86"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压渗地、外滩地排水沟150m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86"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压渗地、外滩砖砌体永久征地界2300m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6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预制砼路缘石12113m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905"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防汛公路9544m*7m</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9" w:hRule="atLeast"/>
        </w:trPr>
        <w:tc>
          <w:tcPr>
            <w:tcW w:w="567"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4</w:t>
            </w:r>
          </w:p>
        </w:tc>
        <w:tc>
          <w:tcPr>
            <w:tcW w:w="1560"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减压井、测压管</w:t>
            </w:r>
          </w:p>
        </w:tc>
        <w:tc>
          <w:tcPr>
            <w:tcW w:w="1955" w:type="dxa"/>
            <w:tcBorders>
              <w:top w:val="single" w:color="auto" w:sz="4" w:space="0"/>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测压管86根</w:t>
            </w:r>
          </w:p>
        </w:tc>
        <w:tc>
          <w:tcPr>
            <w:tcW w:w="2198"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1、巡视、检查、保洁；2、修复或更换损坏的配件；2、除锈油漆1次/年；3、协助观测；4、测压管、减压井清洗</w:t>
            </w:r>
          </w:p>
        </w:tc>
        <w:tc>
          <w:tcPr>
            <w:tcW w:w="1056"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123808.1</w:t>
            </w:r>
          </w:p>
        </w:tc>
        <w:tc>
          <w:tcPr>
            <w:tcW w:w="973"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119685.29 </w:t>
            </w:r>
          </w:p>
        </w:tc>
        <w:tc>
          <w:tcPr>
            <w:tcW w:w="881"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817"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减压井79口</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8" w:hRule="atLeast"/>
        </w:trPr>
        <w:tc>
          <w:tcPr>
            <w:tcW w:w="567"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5</w:t>
            </w:r>
          </w:p>
        </w:tc>
        <w:tc>
          <w:tcPr>
            <w:tcW w:w="15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附属设施</w:t>
            </w: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里程碑维护225个</w:t>
            </w:r>
          </w:p>
        </w:tc>
        <w:tc>
          <w:tcPr>
            <w:tcW w:w="2198"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1、巡视、检查、保洁；2、清洗；3、维护、油漆、标志牌字体翻新。</w:t>
            </w:r>
          </w:p>
        </w:tc>
        <w:tc>
          <w:tcPr>
            <w:tcW w:w="105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15573.28</w:t>
            </w:r>
          </w:p>
        </w:tc>
        <w:tc>
          <w:tcPr>
            <w:tcW w:w="97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15054.69 </w:t>
            </w:r>
          </w:p>
        </w:tc>
        <w:tc>
          <w:tcPr>
            <w:tcW w:w="881"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1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标志牌维护33个</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地界碑113个</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8" w:hRule="atLeast"/>
        </w:trPr>
        <w:tc>
          <w:tcPr>
            <w:tcW w:w="56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95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管理范围界桩196</w:t>
            </w:r>
          </w:p>
        </w:tc>
        <w:tc>
          <w:tcPr>
            <w:tcW w:w="2198"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86"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6</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控导工程</w:t>
            </w:r>
          </w:p>
        </w:tc>
        <w:tc>
          <w:tcPr>
            <w:tcW w:w="1955"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护岸1536.4m</w:t>
            </w: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1、巡视、检查；2、修复损坏结构体</w:t>
            </w:r>
          </w:p>
        </w:tc>
        <w:tc>
          <w:tcPr>
            <w:tcW w:w="105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9432</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9117.91 </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73" w:hRule="atLeast"/>
        </w:trPr>
        <w:tc>
          <w:tcPr>
            <w:tcW w:w="567" w:type="dxa"/>
            <w:vMerge w:val="restart"/>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7</w:t>
            </w:r>
          </w:p>
        </w:tc>
        <w:tc>
          <w:tcPr>
            <w:tcW w:w="1560"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穿堤建筑物</w:t>
            </w:r>
          </w:p>
        </w:tc>
        <w:tc>
          <w:tcPr>
            <w:tcW w:w="1955" w:type="dxa"/>
            <w:vMerge w:val="restart"/>
            <w:tcBorders>
              <w:top w:val="single" w:color="auto" w:sz="8" w:space="0"/>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1小八型</w:t>
            </w:r>
          </w:p>
        </w:tc>
        <w:tc>
          <w:tcPr>
            <w:tcW w:w="2198" w:type="dxa"/>
            <w:vMerge w:val="restart"/>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1、巡视、检查；2、修复损坏结构体;</w:t>
            </w:r>
          </w:p>
        </w:tc>
        <w:tc>
          <w:tcPr>
            <w:tcW w:w="105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2358</w:t>
            </w:r>
          </w:p>
        </w:tc>
        <w:tc>
          <w:tcPr>
            <w:tcW w:w="97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2279.48 </w:t>
            </w:r>
          </w:p>
        </w:tc>
        <w:tc>
          <w:tcPr>
            <w:tcW w:w="881"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24" w:hRule="atLeast"/>
        </w:trPr>
        <w:tc>
          <w:tcPr>
            <w:tcW w:w="567"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955" w:type="dxa"/>
            <w:vMerge w:val="continue"/>
            <w:tcBorders>
              <w:top w:val="single" w:color="auto" w:sz="8" w:space="0"/>
              <w:left w:val="nil"/>
              <w:bottom w:val="single" w:color="auto" w:sz="8" w:space="0"/>
              <w:right w:val="single" w:color="auto" w:sz="8" w:space="0"/>
            </w:tcBorders>
            <w:vAlign w:val="center"/>
          </w:tcPr>
          <w:p>
            <w:pPr>
              <w:rPr>
                <w:rFonts w:ascii="宋体" w:hAnsi="宋体" w:cs="宋体"/>
                <w:color w:val="000000"/>
                <w:sz w:val="16"/>
                <w:szCs w:val="16"/>
              </w:rPr>
            </w:pPr>
          </w:p>
        </w:tc>
        <w:tc>
          <w:tcPr>
            <w:tcW w:w="2198"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5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096"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8</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堤段管理房</w:t>
            </w:r>
          </w:p>
        </w:tc>
        <w:tc>
          <w:tcPr>
            <w:tcW w:w="195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详见管理房统计表</w:t>
            </w:r>
          </w:p>
        </w:tc>
        <w:tc>
          <w:tcPr>
            <w:tcW w:w="2198" w:type="dxa"/>
            <w:tcBorders>
              <w:top w:val="single" w:color="auto" w:sz="8" w:space="0"/>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1、巡视、检查；2、保洁4次/月，化粪池清理1次/年；2、除锈油漆1次/年；3、修理修缮；4、绿化维护4次/月；5、人员配置4人。</w:t>
            </w:r>
          </w:p>
        </w:tc>
        <w:tc>
          <w:tcPr>
            <w:tcW w:w="105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233297.9</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225529.08 </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37" w:hRule="atLeast"/>
        </w:trPr>
        <w:tc>
          <w:tcPr>
            <w:tcW w:w="567" w:type="dxa"/>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9</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防汛物资及仓库维护</w:t>
            </w:r>
          </w:p>
        </w:tc>
        <w:tc>
          <w:tcPr>
            <w:tcW w:w="195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详见防汛物资统计表</w:t>
            </w:r>
          </w:p>
        </w:tc>
        <w:tc>
          <w:tcPr>
            <w:tcW w:w="2198" w:type="dxa"/>
            <w:tcBorders>
              <w:top w:val="single" w:color="auto" w:sz="8" w:space="0"/>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按技术要求维护</w:t>
            </w:r>
          </w:p>
        </w:tc>
        <w:tc>
          <w:tcPr>
            <w:tcW w:w="105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3458.4</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3343.24 </w:t>
            </w:r>
          </w:p>
        </w:tc>
        <w:tc>
          <w:tcPr>
            <w:tcW w:w="88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6" w:hRule="atLeast"/>
        </w:trPr>
        <w:tc>
          <w:tcPr>
            <w:tcW w:w="56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10</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生物防治</w:t>
            </w:r>
          </w:p>
        </w:tc>
        <w:tc>
          <w:tcPr>
            <w:tcW w:w="195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w:t>
            </w:r>
            <w:r>
              <w:rPr>
                <w:rFonts w:ascii="Calibri" w:hAnsi="Calibri" w:cs="Calibri"/>
                <w:color w:val="000000"/>
              </w:rPr>
              <w:t xml:space="preserve"> </w:t>
            </w:r>
            <w:r>
              <w:rPr>
                <w:rFonts w:hint="eastAsia" w:ascii="宋体" w:hAnsi="宋体" w:cs="宋体"/>
                <w:color w:val="000000"/>
                <w:sz w:val="16"/>
                <w:szCs w:val="16"/>
              </w:rPr>
              <w:t>老鼠洞修复</w:t>
            </w:r>
          </w:p>
        </w:tc>
        <w:tc>
          <w:tcPr>
            <w:tcW w:w="105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18078</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17476.00 </w:t>
            </w:r>
          </w:p>
        </w:tc>
        <w:tc>
          <w:tcPr>
            <w:tcW w:w="881" w:type="dxa"/>
            <w:tcBorders>
              <w:top w:val="single" w:color="auto" w:sz="8" w:space="0"/>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61" w:hRule="atLeast"/>
        </w:trPr>
        <w:tc>
          <w:tcPr>
            <w:tcW w:w="567" w:type="dxa"/>
            <w:vMerge w:val="restart"/>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11</w:t>
            </w:r>
          </w:p>
        </w:tc>
        <w:tc>
          <w:tcPr>
            <w:tcW w:w="1560"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巡查、保洁</w:t>
            </w:r>
          </w:p>
        </w:tc>
        <w:tc>
          <w:tcPr>
            <w:tcW w:w="1955"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19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1.按照维护任务要求进行巡查、保洁，</w:t>
            </w:r>
          </w:p>
        </w:tc>
        <w:tc>
          <w:tcPr>
            <w:tcW w:w="1056"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210386</w:t>
            </w:r>
          </w:p>
        </w:tc>
        <w:tc>
          <w:tcPr>
            <w:tcW w:w="973"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203380.15 </w:t>
            </w:r>
          </w:p>
        </w:tc>
        <w:tc>
          <w:tcPr>
            <w:tcW w:w="881"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61" w:hRule="atLeast"/>
        </w:trPr>
        <w:tc>
          <w:tcPr>
            <w:tcW w:w="567"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95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2.联合管理所进行巡查</w:t>
            </w:r>
          </w:p>
        </w:tc>
        <w:tc>
          <w:tcPr>
            <w:tcW w:w="105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61" w:hRule="atLeast"/>
        </w:trPr>
        <w:tc>
          <w:tcPr>
            <w:tcW w:w="567"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560"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95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3.管理和保护范围巡查</w:t>
            </w:r>
          </w:p>
        </w:tc>
        <w:tc>
          <w:tcPr>
            <w:tcW w:w="105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7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8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11</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小计</w:t>
            </w:r>
          </w:p>
        </w:tc>
        <w:tc>
          <w:tcPr>
            <w:tcW w:w="195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1+2+3+……10+11</w:t>
            </w: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5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2373488.35</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2294451.19</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二</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备用金</w:t>
            </w:r>
          </w:p>
        </w:tc>
        <w:tc>
          <w:tcPr>
            <w:tcW w:w="195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5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36236.46</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35029.79 </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37"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三</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安全生产隐患整改费</w:t>
            </w:r>
          </w:p>
        </w:tc>
        <w:tc>
          <w:tcPr>
            <w:tcW w:w="195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5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30800.99</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29775.32 </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6"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四</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专项</w:t>
            </w:r>
          </w:p>
        </w:tc>
        <w:tc>
          <w:tcPr>
            <w:tcW w:w="1955" w:type="dxa"/>
            <w:tcBorders>
              <w:top w:val="nil"/>
              <w:left w:val="nil"/>
              <w:bottom w:val="single" w:color="auto" w:sz="8" w:space="0"/>
              <w:right w:val="single" w:color="auto" w:sz="8" w:space="0"/>
            </w:tcBorders>
            <w:shd w:val="clear" w:color="auto" w:fill="auto"/>
            <w:vAlign w:val="bottom"/>
          </w:tcPr>
          <w:p>
            <w:pPr>
              <w:rPr>
                <w:rFonts w:ascii="宋体" w:hAnsi="宋体" w:cs="宋体"/>
                <w:color w:val="000000"/>
                <w:sz w:val="24"/>
                <w:szCs w:val="24"/>
              </w:rPr>
            </w:pPr>
            <w:r>
              <w:rPr>
                <w:rFonts w:hint="eastAsia" w:ascii="宋体" w:hAnsi="宋体" w:cs="宋体"/>
                <w:color w:val="000000"/>
                <w:sz w:val="24"/>
                <w:szCs w:val="24"/>
              </w:rPr>
              <w:t>　</w:t>
            </w: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5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235242.49 </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655"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北江大堤防汛站楼顶增设护栏专项</w:t>
            </w:r>
          </w:p>
        </w:tc>
        <w:tc>
          <w:tcPr>
            <w:tcW w:w="195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9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5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243345.91</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3.33</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235242.49 </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11" w:hRule="atLeast"/>
        </w:trPr>
        <w:tc>
          <w:tcPr>
            <w:tcW w:w="567"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560"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合计</w:t>
            </w:r>
          </w:p>
        </w:tc>
        <w:tc>
          <w:tcPr>
            <w:tcW w:w="195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一+二+三+四</w:t>
            </w:r>
          </w:p>
        </w:tc>
        <w:tc>
          <w:tcPr>
            <w:tcW w:w="219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5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2683871.71</w:t>
            </w:r>
          </w:p>
        </w:tc>
        <w:tc>
          <w:tcPr>
            <w:tcW w:w="9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2594498.79</w:t>
            </w:r>
          </w:p>
        </w:tc>
        <w:tc>
          <w:tcPr>
            <w:tcW w:w="88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bl>
    <w:p>
      <w:pPr>
        <w:snapToGrid w:val="0"/>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p>
    <w:p/>
    <w:p>
      <w:pPr>
        <w:snapToGrid w:val="0"/>
        <w:jc w:val="center"/>
        <w:textAlignment w:val="center"/>
        <w:rPr>
          <w:rFonts w:cs="宋体" w:asciiTheme="minorEastAsia" w:hAnsiTheme="minorEastAsia" w:eastAsiaTheme="minorEastAsia"/>
          <w:b/>
          <w:bCs/>
          <w:color w:val="000000"/>
          <w:sz w:val="24"/>
          <w:szCs w:val="24"/>
          <w:lang w:bidi="ar"/>
        </w:rPr>
      </w:pPr>
    </w:p>
    <w:p>
      <w:pPr>
        <w:snapToGrid w:val="0"/>
        <w:jc w:val="center"/>
        <w:textAlignment w:val="center"/>
        <w:rPr>
          <w:rFonts w:cs="宋体" w:asciiTheme="minorEastAsia" w:hAnsiTheme="minorEastAsia" w:eastAsiaTheme="minorEastAsia"/>
          <w:b/>
          <w:bCs/>
          <w:color w:val="000000"/>
          <w:sz w:val="24"/>
          <w:szCs w:val="24"/>
          <w:lang w:bidi="ar"/>
        </w:rPr>
      </w:pPr>
      <w:r>
        <w:rPr>
          <w:rFonts w:hint="eastAsia" w:cs="宋体" w:asciiTheme="minorEastAsia" w:hAnsiTheme="minorEastAsia" w:eastAsiaTheme="minorEastAsia"/>
          <w:b/>
          <w:bCs/>
          <w:color w:val="000000"/>
          <w:sz w:val="24"/>
          <w:szCs w:val="24"/>
          <w:lang w:bidi="ar"/>
        </w:rPr>
        <w:t>2022年西南堤段维护清单</w:t>
      </w:r>
    </w:p>
    <w:p>
      <w:pPr>
        <w:snapToGrid w:val="0"/>
        <w:textAlignment w:val="center"/>
        <w:rPr>
          <w:rFonts w:cs="宋体" w:asciiTheme="minorEastAsia" w:hAnsiTheme="minorEastAsia" w:eastAsiaTheme="minorEastAsia"/>
          <w:b/>
          <w:bCs/>
          <w:color w:val="000000"/>
          <w:sz w:val="24"/>
          <w:szCs w:val="24"/>
          <w:lang w:bidi="ar"/>
        </w:rPr>
      </w:pPr>
      <w:r>
        <w:rPr>
          <w:rFonts w:hint="eastAsia" w:cs="宋体" w:asciiTheme="minorEastAsia" w:hAnsiTheme="minorEastAsia" w:eastAsiaTheme="minorEastAsia"/>
          <w:bCs/>
          <w:color w:val="000000"/>
          <w:lang w:bidi="ar"/>
        </w:rPr>
        <w:t>桩号：45+439～53+550、54+050～56+175，总长10236m</w:t>
      </w:r>
    </w:p>
    <w:tbl>
      <w:tblPr>
        <w:tblStyle w:val="9"/>
        <w:tblW w:w="9924" w:type="dxa"/>
        <w:tblInd w:w="-318" w:type="dxa"/>
        <w:tblLayout w:type="fixed"/>
        <w:tblCellMar>
          <w:top w:w="0" w:type="dxa"/>
          <w:left w:w="108" w:type="dxa"/>
          <w:bottom w:w="0" w:type="dxa"/>
          <w:right w:w="108" w:type="dxa"/>
        </w:tblCellMar>
      </w:tblPr>
      <w:tblGrid>
        <w:gridCol w:w="568"/>
        <w:gridCol w:w="1384"/>
        <w:gridCol w:w="1842"/>
        <w:gridCol w:w="2299"/>
        <w:gridCol w:w="1095"/>
        <w:gridCol w:w="917"/>
        <w:gridCol w:w="1016"/>
        <w:gridCol w:w="803"/>
      </w:tblGrid>
      <w:tr>
        <w:tblPrEx>
          <w:tblLayout w:type="fixed"/>
          <w:tblCellMar>
            <w:top w:w="0" w:type="dxa"/>
            <w:left w:w="108" w:type="dxa"/>
            <w:bottom w:w="0" w:type="dxa"/>
            <w:right w:w="108" w:type="dxa"/>
          </w:tblCellMar>
        </w:tblPrEx>
        <w:trPr>
          <w:trHeight w:val="335" w:hRule="atLeast"/>
        </w:trPr>
        <w:tc>
          <w:tcPr>
            <w:tcW w:w="568" w:type="dxa"/>
            <w:vMerge w:val="restart"/>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序号</w:t>
            </w:r>
          </w:p>
        </w:tc>
        <w:tc>
          <w:tcPr>
            <w:tcW w:w="1384"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项目名称</w:t>
            </w:r>
          </w:p>
        </w:tc>
        <w:tc>
          <w:tcPr>
            <w:tcW w:w="1842"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工程规模</w:t>
            </w:r>
          </w:p>
        </w:tc>
        <w:tc>
          <w:tcPr>
            <w:tcW w:w="2299"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养护任务</w:t>
            </w:r>
          </w:p>
        </w:tc>
        <w:tc>
          <w:tcPr>
            <w:tcW w:w="1095"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2022年预算价（元）</w:t>
            </w:r>
          </w:p>
        </w:tc>
        <w:tc>
          <w:tcPr>
            <w:tcW w:w="917"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2022年中标下浮率%</w:t>
            </w:r>
          </w:p>
        </w:tc>
        <w:tc>
          <w:tcPr>
            <w:tcW w:w="1016"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2022年合同价（元）</w:t>
            </w:r>
          </w:p>
        </w:tc>
        <w:tc>
          <w:tcPr>
            <w:tcW w:w="803"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备注说明</w:t>
            </w:r>
          </w:p>
        </w:tc>
      </w:tr>
      <w:tr>
        <w:tblPrEx>
          <w:tblLayout w:type="fixed"/>
          <w:tblCellMar>
            <w:top w:w="0" w:type="dxa"/>
            <w:left w:w="108" w:type="dxa"/>
            <w:bottom w:w="0" w:type="dxa"/>
            <w:right w:w="108" w:type="dxa"/>
          </w:tblCellMar>
        </w:tblPrEx>
        <w:trPr>
          <w:trHeight w:val="335" w:hRule="atLeast"/>
        </w:trPr>
        <w:tc>
          <w:tcPr>
            <w:tcW w:w="568"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84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29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87"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总价承包项目</w:t>
            </w:r>
          </w:p>
        </w:tc>
        <w:tc>
          <w:tcPr>
            <w:tcW w:w="184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29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项目特征描述详见采购文件第二部分“采购项目内容”中第三章“维修养护任务及要求”</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1717384.30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1660195.40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含规费、措施费及税金</w:t>
            </w:r>
          </w:p>
        </w:tc>
      </w:tr>
      <w:tr>
        <w:tblPrEx>
          <w:tblLayout w:type="fixed"/>
          <w:tblCellMar>
            <w:top w:w="0" w:type="dxa"/>
            <w:left w:w="108" w:type="dxa"/>
            <w:bottom w:w="0" w:type="dxa"/>
            <w:right w:w="108" w:type="dxa"/>
          </w:tblCellMar>
        </w:tblPrEx>
        <w:trPr>
          <w:trHeight w:val="451" w:hRule="atLeast"/>
        </w:trPr>
        <w:tc>
          <w:tcPr>
            <w:tcW w:w="568" w:type="dxa"/>
            <w:vMerge w:val="restart"/>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w:t>
            </w:r>
          </w:p>
        </w:tc>
        <w:tc>
          <w:tcPr>
            <w:tcW w:w="1384" w:type="dxa"/>
            <w:vMerge w:val="restart"/>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w:t>
            </w: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堤顶沥青路9632m*7m</w:t>
            </w:r>
          </w:p>
        </w:tc>
        <w:tc>
          <w:tcPr>
            <w:tcW w:w="2299"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1、巡视、保洁；2、路面标识线翻新（含大院）；3、路闸反光纸维护；4、路闸修复；5、沥青路面修复；6、砼路面结构缝、裂缝淋沥青及零星破损修复。</w:t>
            </w:r>
          </w:p>
        </w:tc>
        <w:tc>
          <w:tcPr>
            <w:tcW w:w="1095" w:type="dxa"/>
            <w:vMerge w:val="restart"/>
            <w:tcBorders>
              <w:top w:val="nil"/>
              <w:left w:val="nil"/>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36959.29 </w:t>
            </w:r>
          </w:p>
        </w:tc>
        <w:tc>
          <w:tcPr>
            <w:tcW w:w="917" w:type="dxa"/>
            <w:vMerge w:val="restart"/>
            <w:tcBorders>
              <w:top w:val="nil"/>
              <w:left w:val="nil"/>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vMerge w:val="restart"/>
            <w:tcBorders>
              <w:top w:val="nil"/>
              <w:left w:val="nil"/>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35728.55 </w:t>
            </w:r>
          </w:p>
        </w:tc>
        <w:tc>
          <w:tcPr>
            <w:tcW w:w="803" w:type="dxa"/>
            <w:vMerge w:val="restart"/>
            <w:tcBorders>
              <w:top w:val="nil"/>
              <w:left w:val="nil"/>
              <w:bottom w:val="nil"/>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1" w:hRule="atLeast"/>
        </w:trPr>
        <w:tc>
          <w:tcPr>
            <w:tcW w:w="568"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堤顶砼路600m</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1" w:hRule="atLeast"/>
        </w:trPr>
        <w:tc>
          <w:tcPr>
            <w:tcW w:w="568"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路闸（27个）</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1" w:hRule="atLeast"/>
        </w:trPr>
        <w:tc>
          <w:tcPr>
            <w:tcW w:w="568"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防浪墙8179m</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1" w:hRule="atLeast"/>
        </w:trPr>
        <w:tc>
          <w:tcPr>
            <w:tcW w:w="568" w:type="dxa"/>
            <w:vMerge w:val="continue"/>
            <w:tcBorders>
              <w:top w:val="nil"/>
              <w:left w:val="single" w:color="auto" w:sz="8" w:space="0"/>
              <w:bottom w:val="single" w:color="auto" w:sz="4"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4"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浆砌石路缘石11050m</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auto" w:sz="4"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1" w:hRule="atLeast"/>
        </w:trPr>
        <w:tc>
          <w:tcPr>
            <w:tcW w:w="568" w:type="dxa"/>
            <w:vMerge w:val="continue"/>
            <w:tcBorders>
              <w:top w:val="single" w:color="auto" w:sz="4"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4" w:space="0"/>
              <w:left w:val="nil"/>
              <w:bottom w:val="nil"/>
              <w:right w:val="single" w:color="auto" w:sz="8" w:space="0"/>
            </w:tcBorders>
            <w:vAlign w:val="center"/>
          </w:tcPr>
          <w:p>
            <w:pPr>
              <w:rPr>
                <w:rFonts w:ascii="宋体" w:hAnsi="宋体" w:cs="宋体"/>
                <w:color w:val="000000"/>
                <w:sz w:val="16"/>
                <w:szCs w:val="16"/>
              </w:rPr>
            </w:pPr>
          </w:p>
        </w:tc>
        <w:tc>
          <w:tcPr>
            <w:tcW w:w="1842" w:type="dxa"/>
            <w:tcBorders>
              <w:top w:val="single" w:color="auto" w:sz="4" w:space="0"/>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预制砼路缘石11050m</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4" w:space="0"/>
              <w:left w:val="nil"/>
              <w:bottom w:val="nil"/>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4" w:space="0"/>
              <w:left w:val="nil"/>
              <w:bottom w:val="nil"/>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4" w:space="0"/>
              <w:left w:val="nil"/>
              <w:bottom w:val="nil"/>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7" w:hRule="atLeast"/>
        </w:trPr>
        <w:tc>
          <w:tcPr>
            <w:tcW w:w="568" w:type="dxa"/>
            <w:vMerge w:val="restart"/>
            <w:tcBorders>
              <w:top w:val="single" w:color="auto" w:sz="8" w:space="0"/>
              <w:left w:val="single" w:color="auto" w:sz="8" w:space="0"/>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w:t>
            </w:r>
          </w:p>
        </w:tc>
        <w:tc>
          <w:tcPr>
            <w:tcW w:w="1384" w:type="dxa"/>
            <w:vMerge w:val="restart"/>
            <w:tcBorders>
              <w:top w:val="single" w:color="auto" w:sz="8" w:space="0"/>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堤坡</w:t>
            </w:r>
          </w:p>
        </w:tc>
        <w:tc>
          <w:tcPr>
            <w:tcW w:w="1842" w:type="dxa"/>
            <w:tcBorders>
              <w:top w:val="single" w:color="auto" w:sz="4" w:space="0"/>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堤坡草皮302158㎡</w:t>
            </w:r>
          </w:p>
        </w:tc>
        <w:tc>
          <w:tcPr>
            <w:tcW w:w="2299" w:type="dxa"/>
            <w:vMerge w:val="restart"/>
            <w:tcBorders>
              <w:top w:val="single" w:color="auto" w:sz="4" w:space="0"/>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r>
              <w:rPr>
                <w:rFonts w:hint="eastAsia" w:ascii="宋体" w:hAnsi="宋体" w:cs="宋体"/>
                <w:color w:val="000000"/>
                <w:sz w:val="16"/>
                <w:szCs w:val="16"/>
              </w:rPr>
              <w:br w:type="textWrapping"/>
            </w:r>
            <w:r>
              <w:rPr>
                <w:rFonts w:hint="eastAsia" w:ascii="宋体" w:hAnsi="宋体" w:cs="宋体"/>
                <w:color w:val="000000"/>
                <w:sz w:val="16"/>
                <w:szCs w:val="16"/>
              </w:rPr>
              <w:t>2、修复破损结构：</w:t>
            </w:r>
            <w:r>
              <w:rPr>
                <w:rFonts w:hint="eastAsia" w:ascii="宋体" w:hAnsi="宋体" w:cs="宋体"/>
                <w:color w:val="000000"/>
                <w:sz w:val="16"/>
                <w:szCs w:val="16"/>
              </w:rPr>
              <w:br w:type="textWrapping"/>
            </w:r>
            <w:r>
              <w:rPr>
                <w:rFonts w:hint="eastAsia" w:ascii="宋体" w:hAnsi="宋体" w:cs="宋体"/>
                <w:color w:val="000000"/>
                <w:sz w:val="16"/>
                <w:szCs w:val="16"/>
              </w:rPr>
              <w:t>3、除杂草：</w:t>
            </w:r>
            <w:r>
              <w:rPr>
                <w:rFonts w:hint="eastAsia" w:ascii="宋体" w:hAnsi="宋体" w:cs="宋体"/>
                <w:color w:val="000000"/>
                <w:sz w:val="16"/>
                <w:szCs w:val="16"/>
              </w:rPr>
              <w:br w:type="textWrapping"/>
            </w:r>
            <w:r>
              <w:rPr>
                <w:rFonts w:hint="eastAsia" w:ascii="宋体" w:hAnsi="宋体" w:cs="宋体"/>
                <w:color w:val="000000"/>
                <w:sz w:val="16"/>
                <w:szCs w:val="16"/>
              </w:rPr>
              <w:t>4、割草：</w:t>
            </w:r>
            <w:r>
              <w:rPr>
                <w:rFonts w:hint="eastAsia" w:ascii="宋体" w:hAnsi="宋体" w:cs="宋体"/>
                <w:color w:val="000000"/>
                <w:sz w:val="16"/>
                <w:szCs w:val="16"/>
              </w:rPr>
              <w:br w:type="textWrapping"/>
            </w:r>
            <w:r>
              <w:rPr>
                <w:rFonts w:hint="eastAsia" w:ascii="宋体" w:hAnsi="宋体" w:cs="宋体"/>
                <w:color w:val="000000"/>
                <w:sz w:val="16"/>
                <w:szCs w:val="16"/>
              </w:rPr>
              <w:t>5、草皮补植</w:t>
            </w:r>
            <w:r>
              <w:rPr>
                <w:rFonts w:hint="eastAsia" w:ascii="宋体" w:hAnsi="宋体" w:cs="宋体"/>
                <w:color w:val="000000"/>
                <w:sz w:val="16"/>
                <w:szCs w:val="16"/>
              </w:rPr>
              <w:br w:type="textWrapping"/>
            </w:r>
            <w:r>
              <w:rPr>
                <w:rFonts w:hint="eastAsia" w:ascii="宋体" w:hAnsi="宋体" w:cs="宋体"/>
                <w:color w:val="000000"/>
                <w:sz w:val="16"/>
                <w:szCs w:val="16"/>
              </w:rPr>
              <w:t>6、土方回填</w:t>
            </w:r>
          </w:p>
        </w:tc>
        <w:tc>
          <w:tcPr>
            <w:tcW w:w="1095" w:type="dxa"/>
            <w:vMerge w:val="restart"/>
            <w:tcBorders>
              <w:top w:val="single" w:color="auto" w:sz="8"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707275.64 </w:t>
            </w:r>
          </w:p>
        </w:tc>
        <w:tc>
          <w:tcPr>
            <w:tcW w:w="917" w:type="dxa"/>
            <w:vMerge w:val="restart"/>
            <w:tcBorders>
              <w:top w:val="single" w:color="auto" w:sz="8"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vMerge w:val="restart"/>
            <w:tcBorders>
              <w:top w:val="single" w:color="auto" w:sz="8"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683723.36 </w:t>
            </w:r>
          </w:p>
        </w:tc>
        <w:tc>
          <w:tcPr>
            <w:tcW w:w="803" w:type="dxa"/>
            <w:vMerge w:val="restart"/>
            <w:tcBorders>
              <w:top w:val="single" w:color="auto" w:sz="8" w:space="0"/>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17" w:hRule="atLeast"/>
        </w:trPr>
        <w:tc>
          <w:tcPr>
            <w:tcW w:w="568" w:type="dxa"/>
            <w:vMerge w:val="continue"/>
            <w:tcBorders>
              <w:top w:val="single" w:color="auto" w:sz="8"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砼预制块护坡149194㎡</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35" w:hRule="atLeast"/>
        </w:trPr>
        <w:tc>
          <w:tcPr>
            <w:tcW w:w="568" w:type="dxa"/>
            <w:vMerge w:val="continue"/>
            <w:tcBorders>
              <w:top w:val="single" w:color="auto" w:sz="8"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nil"/>
              <w:right w:val="single" w:color="auto" w:sz="8" w:space="0"/>
            </w:tcBorders>
            <w:vAlign w:val="center"/>
          </w:tcPr>
          <w:p>
            <w:pPr>
              <w:rPr>
                <w:rFonts w:ascii="宋体" w:hAnsi="宋体" w:cs="宋体"/>
                <w:color w:val="000000"/>
                <w:sz w:val="16"/>
                <w:szCs w:val="16"/>
              </w:rPr>
            </w:pPr>
          </w:p>
        </w:tc>
        <w:tc>
          <w:tcPr>
            <w:tcW w:w="1842"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浆砌石护坡58873㎡</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35" w:hRule="atLeast"/>
        </w:trPr>
        <w:tc>
          <w:tcPr>
            <w:tcW w:w="568" w:type="dxa"/>
            <w:vMerge w:val="continue"/>
            <w:tcBorders>
              <w:top w:val="single" w:color="auto" w:sz="8"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nil"/>
              <w:right w:val="single" w:color="auto" w:sz="8" w:space="0"/>
            </w:tcBorders>
            <w:vAlign w:val="center"/>
          </w:tcPr>
          <w:p>
            <w:pPr>
              <w:rPr>
                <w:rFonts w:ascii="宋体" w:hAnsi="宋体" w:cs="宋体"/>
                <w:color w:val="000000"/>
                <w:sz w:val="16"/>
                <w:szCs w:val="16"/>
              </w:rPr>
            </w:pPr>
          </w:p>
        </w:tc>
        <w:tc>
          <w:tcPr>
            <w:tcW w:w="184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7" w:hRule="atLeast"/>
        </w:trPr>
        <w:tc>
          <w:tcPr>
            <w:tcW w:w="568" w:type="dxa"/>
            <w:vMerge w:val="continue"/>
            <w:tcBorders>
              <w:top w:val="single" w:color="auto" w:sz="8"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植草砖护坡7281㎡</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7" w:hRule="atLeast"/>
        </w:trPr>
        <w:tc>
          <w:tcPr>
            <w:tcW w:w="568" w:type="dxa"/>
            <w:vMerge w:val="continue"/>
            <w:tcBorders>
              <w:top w:val="single" w:color="auto" w:sz="8"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迎水坡浆砌石齿墙9342m</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7" w:hRule="atLeast"/>
        </w:trPr>
        <w:tc>
          <w:tcPr>
            <w:tcW w:w="568" w:type="dxa"/>
            <w:vMerge w:val="continue"/>
            <w:tcBorders>
              <w:top w:val="single" w:color="auto" w:sz="8"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背水坡浆砌石挡墙7105m</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7" w:hRule="atLeast"/>
        </w:trPr>
        <w:tc>
          <w:tcPr>
            <w:tcW w:w="568" w:type="dxa"/>
            <w:vMerge w:val="continue"/>
            <w:tcBorders>
              <w:top w:val="single" w:color="auto" w:sz="8"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砼上堤路2299m</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17" w:hRule="atLeast"/>
        </w:trPr>
        <w:tc>
          <w:tcPr>
            <w:tcW w:w="568" w:type="dxa"/>
            <w:vMerge w:val="continue"/>
            <w:tcBorders>
              <w:top w:val="single" w:color="auto" w:sz="8" w:space="0"/>
              <w:left w:val="single" w:color="auto" w:sz="8" w:space="0"/>
              <w:bottom w:val="nil"/>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nil"/>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上堤步级1071m</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w:t>
            </w:r>
          </w:p>
        </w:tc>
        <w:tc>
          <w:tcPr>
            <w:tcW w:w="1384" w:type="dxa"/>
            <w:vMerge w:val="restart"/>
            <w:tcBorders>
              <w:top w:val="single" w:color="auto" w:sz="8" w:space="0"/>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外滩地和压渗地</w:t>
            </w: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压渗地草皮379194㎡</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p>
        </w:tc>
        <w:tc>
          <w:tcPr>
            <w:tcW w:w="1095"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329627.58 </w:t>
            </w:r>
          </w:p>
        </w:tc>
        <w:tc>
          <w:tcPr>
            <w:tcW w:w="917"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318650.98 </w:t>
            </w:r>
          </w:p>
        </w:tc>
        <w:tc>
          <w:tcPr>
            <w:tcW w:w="80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外滩地草皮124706㎡</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2、修复破损结构；</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压渗地、外滩地浆砌石挡墙4234m</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3、除杂草；</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防护林60棵</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4、割草；</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压渗地排水渠13089m</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5、草皮补植预计；</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压渗地、外滩地排水沟807m</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6、土方回填；</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压渗地、外滩砖砌体永久征地界17995m</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7、防护林维护；</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压渗地平台砼路面250.4m*6m</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8、排水渠（沟、涵、管）维护；</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9、防汛路、上堤路结构缝、裂缝淋沥青及路面零星破损修复</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537"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防汛公路6460m*7m</w:t>
            </w:r>
          </w:p>
        </w:tc>
        <w:tc>
          <w:tcPr>
            <w:tcW w:w="2299" w:type="dxa"/>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602" w:hRule="atLeast"/>
        </w:trPr>
        <w:tc>
          <w:tcPr>
            <w:tcW w:w="56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4</w:t>
            </w:r>
          </w:p>
        </w:tc>
        <w:tc>
          <w:tcPr>
            <w:tcW w:w="1384"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减压井、测压管</w:t>
            </w: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测压管33根</w:t>
            </w:r>
          </w:p>
        </w:tc>
        <w:tc>
          <w:tcPr>
            <w:tcW w:w="2299"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1、巡视、检查、保洁；2、修复或更换损坏的配件；2、除锈油漆1次/年；3、协助观测；4、测压管、减压井清洗</w:t>
            </w:r>
          </w:p>
        </w:tc>
        <w:tc>
          <w:tcPr>
            <w:tcW w:w="1095"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48483.10 </w:t>
            </w:r>
          </w:p>
        </w:tc>
        <w:tc>
          <w:tcPr>
            <w:tcW w:w="917"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46868.61 </w:t>
            </w:r>
          </w:p>
        </w:tc>
        <w:tc>
          <w:tcPr>
            <w:tcW w:w="80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602" w:hRule="atLeast"/>
        </w:trPr>
        <w:tc>
          <w:tcPr>
            <w:tcW w:w="568"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减压井50口</w:t>
            </w:r>
          </w:p>
        </w:tc>
        <w:tc>
          <w:tcPr>
            <w:tcW w:w="229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84" w:hRule="atLeast"/>
        </w:trPr>
        <w:tc>
          <w:tcPr>
            <w:tcW w:w="56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5</w:t>
            </w:r>
          </w:p>
        </w:tc>
        <w:tc>
          <w:tcPr>
            <w:tcW w:w="1384"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附属设施</w:t>
            </w: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里程碑维护198个</w:t>
            </w:r>
          </w:p>
        </w:tc>
        <w:tc>
          <w:tcPr>
            <w:tcW w:w="2299"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1、巡视、检查、保洁；2、清洗；3、维护、油漆、标志牌字体翻新；4、警示桩油漆。</w:t>
            </w:r>
          </w:p>
        </w:tc>
        <w:tc>
          <w:tcPr>
            <w:tcW w:w="1095"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48598.38 </w:t>
            </w:r>
          </w:p>
        </w:tc>
        <w:tc>
          <w:tcPr>
            <w:tcW w:w="917"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46980.05 </w:t>
            </w:r>
          </w:p>
        </w:tc>
        <w:tc>
          <w:tcPr>
            <w:tcW w:w="80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0" w:hRule="atLeast"/>
        </w:trPr>
        <w:tc>
          <w:tcPr>
            <w:tcW w:w="568"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标志牌维护221个</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0" w:hRule="atLeast"/>
        </w:trPr>
        <w:tc>
          <w:tcPr>
            <w:tcW w:w="568"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地界碑143个</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0" w:hRule="atLeast"/>
        </w:trPr>
        <w:tc>
          <w:tcPr>
            <w:tcW w:w="568"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压渗地警示桩1493条</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90" w:hRule="atLeast"/>
        </w:trPr>
        <w:tc>
          <w:tcPr>
            <w:tcW w:w="568"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管理范围界桩165</w:t>
            </w:r>
          </w:p>
        </w:tc>
        <w:tc>
          <w:tcPr>
            <w:tcW w:w="229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95"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51"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6</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控导工程</w:t>
            </w:r>
          </w:p>
        </w:tc>
        <w:tc>
          <w:tcPr>
            <w:tcW w:w="184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护岸1550m</w:t>
            </w:r>
          </w:p>
        </w:tc>
        <w:tc>
          <w:tcPr>
            <w:tcW w:w="229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1、巡视、检查；2、修复损坏结构体</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41448.40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40068.17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84" w:hRule="atLeast"/>
        </w:trPr>
        <w:tc>
          <w:tcPr>
            <w:tcW w:w="568" w:type="dxa"/>
            <w:vMerge w:val="restart"/>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7</w:t>
            </w:r>
          </w:p>
        </w:tc>
        <w:tc>
          <w:tcPr>
            <w:tcW w:w="1384"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穿堤建筑物</w:t>
            </w:r>
          </w:p>
        </w:tc>
        <w:tc>
          <w:tcPr>
            <w:tcW w:w="1842" w:type="dxa"/>
            <w:vMerge w:val="restart"/>
            <w:tcBorders>
              <w:top w:val="single" w:color="auto" w:sz="8" w:space="0"/>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2小八型，一个泵站</w:t>
            </w:r>
          </w:p>
        </w:tc>
        <w:tc>
          <w:tcPr>
            <w:tcW w:w="2299"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w:t>
            </w:r>
          </w:p>
        </w:tc>
        <w:tc>
          <w:tcPr>
            <w:tcW w:w="1095"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4716.00 </w:t>
            </w:r>
          </w:p>
        </w:tc>
        <w:tc>
          <w:tcPr>
            <w:tcW w:w="917"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4558.96 </w:t>
            </w:r>
          </w:p>
        </w:tc>
        <w:tc>
          <w:tcPr>
            <w:tcW w:w="803"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0" w:hRule="atLeast"/>
        </w:trPr>
        <w:tc>
          <w:tcPr>
            <w:tcW w:w="568"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842" w:type="dxa"/>
            <w:vMerge w:val="continue"/>
            <w:tcBorders>
              <w:top w:val="single" w:color="auto" w:sz="8" w:space="0"/>
              <w:left w:val="nil"/>
              <w:bottom w:val="single" w:color="auto" w:sz="8" w:space="0"/>
              <w:right w:val="single" w:color="auto" w:sz="8" w:space="0"/>
            </w:tcBorders>
            <w:vAlign w:val="center"/>
          </w:tcPr>
          <w:p>
            <w:pPr>
              <w:rPr>
                <w:rFonts w:ascii="宋体" w:hAnsi="宋体" w:cs="宋体"/>
                <w:color w:val="000000"/>
                <w:sz w:val="16"/>
                <w:szCs w:val="16"/>
              </w:rPr>
            </w:pPr>
          </w:p>
        </w:tc>
        <w:tc>
          <w:tcPr>
            <w:tcW w:w="229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2、修复损坏结构体；</w:t>
            </w:r>
          </w:p>
        </w:tc>
        <w:tc>
          <w:tcPr>
            <w:tcW w:w="109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1131"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8</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堤段管理房</w:t>
            </w: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详见管理房统计表</w:t>
            </w:r>
          </w:p>
        </w:tc>
        <w:tc>
          <w:tcPr>
            <w:tcW w:w="229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1、巡视、检查；2、保洁4次/月，化粪池清理1次/年；2、除锈油漆1次/年；3、修理修缮；4、绿化维护4次/月；5、人员配置4人。</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215757.00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208572.29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1" w:hRule="atLeast"/>
        </w:trPr>
        <w:tc>
          <w:tcPr>
            <w:tcW w:w="568" w:type="dxa"/>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9</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防汛物资及仓库维护</w:t>
            </w: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详见防汛物资统计表</w:t>
            </w:r>
          </w:p>
        </w:tc>
        <w:tc>
          <w:tcPr>
            <w:tcW w:w="229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按技术要求维护</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3458.40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3343.24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0" w:hRule="atLeast"/>
        </w:trPr>
        <w:tc>
          <w:tcPr>
            <w:tcW w:w="568" w:type="dxa"/>
            <w:tcBorders>
              <w:top w:val="single" w:color="auto" w:sz="8" w:space="0"/>
              <w:left w:val="single" w:color="auto" w:sz="8" w:space="0"/>
              <w:bottom w:val="single" w:color="auto" w:sz="8" w:space="0"/>
              <w:right w:val="single" w:color="auto" w:sz="8" w:space="0"/>
            </w:tcBorders>
            <w:shd w:val="clear" w:color="auto" w:fill="auto"/>
          </w:tcPr>
          <w:p>
            <w:pPr>
              <w:jc w:val="center"/>
              <w:rPr>
                <w:rFonts w:ascii="宋体" w:hAnsi="宋体" w:cs="宋体"/>
                <w:color w:val="000000"/>
                <w:sz w:val="16"/>
                <w:szCs w:val="16"/>
              </w:rPr>
            </w:pPr>
            <w:r>
              <w:rPr>
                <w:rFonts w:hint="eastAsia" w:ascii="宋体" w:hAnsi="宋体" w:cs="宋体"/>
                <w:color w:val="000000"/>
                <w:sz w:val="16"/>
                <w:szCs w:val="16"/>
              </w:rPr>
              <w:t>10</w:t>
            </w:r>
          </w:p>
        </w:tc>
        <w:tc>
          <w:tcPr>
            <w:tcW w:w="1384"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生物防治</w:t>
            </w:r>
          </w:p>
        </w:tc>
        <w:tc>
          <w:tcPr>
            <w:tcW w:w="1842"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　</w:t>
            </w:r>
          </w:p>
        </w:tc>
        <w:tc>
          <w:tcPr>
            <w:tcW w:w="2299"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1. 老鼠洞修复</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18078.00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17476.00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97" w:hRule="atLeast"/>
        </w:trPr>
        <w:tc>
          <w:tcPr>
            <w:tcW w:w="568" w:type="dxa"/>
            <w:vMerge w:val="restart"/>
            <w:tcBorders>
              <w:top w:val="nil"/>
              <w:left w:val="single" w:color="auto" w:sz="8" w:space="0"/>
              <w:bottom w:val="single" w:color="auto" w:sz="8" w:space="0"/>
              <w:right w:val="single" w:color="auto" w:sz="8" w:space="0"/>
            </w:tcBorders>
            <w:shd w:val="clear" w:color="auto" w:fill="auto"/>
          </w:tcPr>
          <w:p>
            <w:pPr>
              <w:jc w:val="center"/>
              <w:rPr>
                <w:rFonts w:ascii="宋体" w:hAnsi="宋体" w:cs="宋体"/>
                <w:color w:val="000000"/>
                <w:sz w:val="16"/>
                <w:szCs w:val="16"/>
              </w:rPr>
            </w:pPr>
            <w:r>
              <w:rPr>
                <w:rFonts w:hint="eastAsia" w:ascii="宋体" w:hAnsi="宋体" w:cs="宋体"/>
                <w:color w:val="000000"/>
                <w:sz w:val="16"/>
                <w:szCs w:val="16"/>
              </w:rPr>
              <w:t>11</w:t>
            </w:r>
          </w:p>
        </w:tc>
        <w:tc>
          <w:tcPr>
            <w:tcW w:w="1384" w:type="dxa"/>
            <w:vMerge w:val="restart"/>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巡查、保洁</w:t>
            </w:r>
          </w:p>
        </w:tc>
        <w:tc>
          <w:tcPr>
            <w:tcW w:w="1842" w:type="dxa"/>
            <w:vMerge w:val="restart"/>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　</w:t>
            </w:r>
          </w:p>
        </w:tc>
        <w:tc>
          <w:tcPr>
            <w:tcW w:w="2299" w:type="dxa"/>
            <w:tcBorders>
              <w:top w:val="nil"/>
              <w:left w:val="nil"/>
              <w:bottom w:val="nil"/>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1.按照维护任务要求进行巡查、保洁，</w:t>
            </w:r>
          </w:p>
        </w:tc>
        <w:tc>
          <w:tcPr>
            <w:tcW w:w="1095"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262982.50 </w:t>
            </w:r>
          </w:p>
        </w:tc>
        <w:tc>
          <w:tcPr>
            <w:tcW w:w="917"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254225.18 </w:t>
            </w:r>
          </w:p>
        </w:tc>
        <w:tc>
          <w:tcPr>
            <w:tcW w:w="803"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97" w:hRule="atLeast"/>
        </w:trPr>
        <w:tc>
          <w:tcPr>
            <w:tcW w:w="568"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84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299" w:type="dxa"/>
            <w:tcBorders>
              <w:top w:val="nil"/>
              <w:left w:val="nil"/>
              <w:bottom w:val="nil"/>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2. 联合管理所进行巡查</w:t>
            </w:r>
          </w:p>
        </w:tc>
        <w:tc>
          <w:tcPr>
            <w:tcW w:w="109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7" w:hRule="atLeast"/>
        </w:trPr>
        <w:tc>
          <w:tcPr>
            <w:tcW w:w="568"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384"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84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299"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3.管理和保护范围巡查</w:t>
            </w:r>
          </w:p>
        </w:tc>
        <w:tc>
          <w:tcPr>
            <w:tcW w:w="1095"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917"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0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306"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12</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小计</w:t>
            </w:r>
          </w:p>
        </w:tc>
        <w:tc>
          <w:tcPr>
            <w:tcW w:w="184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1+2+…+10+11</w:t>
            </w:r>
          </w:p>
        </w:tc>
        <w:tc>
          <w:tcPr>
            <w:tcW w:w="2299" w:type="dxa"/>
            <w:tcBorders>
              <w:top w:val="nil"/>
              <w:left w:val="nil"/>
              <w:bottom w:val="single" w:color="auto" w:sz="8" w:space="0"/>
              <w:right w:val="single" w:color="auto" w:sz="8" w:space="0"/>
            </w:tcBorders>
            <w:shd w:val="clear" w:color="auto" w:fill="auto"/>
            <w:vAlign w:val="bottom"/>
          </w:tcPr>
          <w:p>
            <w:pPr>
              <w:rPr>
                <w:rFonts w:ascii="宋体" w:hAnsi="宋体" w:cs="宋体"/>
                <w:color w:val="000000"/>
                <w:sz w:val="24"/>
                <w:szCs w:val="24"/>
              </w:rPr>
            </w:pPr>
            <w:r>
              <w:rPr>
                <w:rFonts w:hint="eastAsia" w:ascii="宋体" w:hAnsi="宋体" w:cs="宋体"/>
                <w:color w:val="000000"/>
                <w:sz w:val="24"/>
                <w:szCs w:val="24"/>
              </w:rPr>
              <w:t>　</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1717384.30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1660195.40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06"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二</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备用金</w:t>
            </w:r>
          </w:p>
        </w:tc>
        <w:tc>
          <w:tcPr>
            <w:tcW w:w="184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299" w:type="dxa"/>
            <w:tcBorders>
              <w:top w:val="nil"/>
              <w:left w:val="nil"/>
              <w:bottom w:val="single" w:color="auto" w:sz="8" w:space="0"/>
              <w:right w:val="single" w:color="auto" w:sz="8" w:space="0"/>
            </w:tcBorders>
            <w:shd w:val="clear" w:color="auto" w:fill="auto"/>
            <w:vAlign w:val="bottom"/>
          </w:tcPr>
          <w:p>
            <w:pPr>
              <w:rPr>
                <w:rFonts w:ascii="宋体" w:hAnsi="宋体" w:cs="宋体"/>
                <w:color w:val="000000"/>
                <w:sz w:val="24"/>
                <w:szCs w:val="24"/>
              </w:rPr>
            </w:pPr>
            <w:r>
              <w:rPr>
                <w:rFonts w:hint="eastAsia" w:ascii="宋体" w:hAnsi="宋体" w:cs="宋体"/>
                <w:color w:val="000000"/>
                <w:sz w:val="24"/>
                <w:szCs w:val="24"/>
              </w:rPr>
              <w:t>　</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26219.61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25346.50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1"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三</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安全生产隐患整改费</w:t>
            </w:r>
          </w:p>
        </w:tc>
        <w:tc>
          <w:tcPr>
            <w:tcW w:w="184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299" w:type="dxa"/>
            <w:tcBorders>
              <w:top w:val="nil"/>
              <w:left w:val="nil"/>
              <w:bottom w:val="single" w:color="auto" w:sz="8" w:space="0"/>
              <w:right w:val="single" w:color="auto" w:sz="8" w:space="0"/>
            </w:tcBorders>
            <w:shd w:val="clear" w:color="auto" w:fill="auto"/>
            <w:vAlign w:val="bottom"/>
          </w:tcPr>
          <w:p>
            <w:pPr>
              <w:rPr>
                <w:rFonts w:ascii="宋体" w:hAnsi="宋体" w:cs="宋体"/>
                <w:color w:val="000000"/>
                <w:sz w:val="24"/>
                <w:szCs w:val="24"/>
              </w:rPr>
            </w:pPr>
            <w:r>
              <w:rPr>
                <w:rFonts w:hint="eastAsia" w:ascii="宋体" w:hAnsi="宋体" w:cs="宋体"/>
                <w:color w:val="000000"/>
                <w:sz w:val="24"/>
                <w:szCs w:val="24"/>
              </w:rPr>
              <w:t>　</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22286.67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21544.52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06"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四</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专项</w:t>
            </w: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299" w:type="dxa"/>
            <w:tcBorders>
              <w:top w:val="nil"/>
              <w:left w:val="nil"/>
              <w:bottom w:val="single" w:color="auto" w:sz="8" w:space="0"/>
              <w:right w:val="single" w:color="auto" w:sz="8" w:space="0"/>
            </w:tcBorders>
            <w:shd w:val="clear" w:color="auto" w:fill="auto"/>
            <w:vAlign w:val="bottom"/>
          </w:tcPr>
          <w:p>
            <w:pPr>
              <w:rPr>
                <w:rFonts w:ascii="宋体" w:hAnsi="宋体" w:cs="宋体"/>
                <w:color w:val="000000"/>
                <w:sz w:val="24"/>
                <w:szCs w:val="24"/>
              </w:rPr>
            </w:pPr>
            <w:r>
              <w:rPr>
                <w:rFonts w:hint="eastAsia" w:ascii="宋体" w:hAnsi="宋体" w:cs="宋体"/>
                <w:color w:val="000000"/>
                <w:sz w:val="24"/>
                <w:szCs w:val="24"/>
              </w:rPr>
              <w:t>　</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58029.19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51"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广东水政码头围闭场地</w:t>
            </w: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299" w:type="dxa"/>
            <w:tcBorders>
              <w:top w:val="nil"/>
              <w:left w:val="nil"/>
              <w:bottom w:val="single" w:color="auto" w:sz="8" w:space="0"/>
              <w:right w:val="single" w:color="auto" w:sz="8" w:space="0"/>
            </w:tcBorders>
            <w:shd w:val="clear" w:color="auto" w:fill="auto"/>
            <w:vAlign w:val="bottom"/>
          </w:tcPr>
          <w:p>
            <w:pPr>
              <w:rPr>
                <w:rFonts w:ascii="宋体" w:hAnsi="宋体" w:cs="宋体"/>
                <w:color w:val="000000"/>
                <w:sz w:val="24"/>
                <w:szCs w:val="24"/>
              </w:rPr>
            </w:pPr>
            <w:r>
              <w:rPr>
                <w:rFonts w:hint="eastAsia" w:ascii="宋体" w:hAnsi="宋体" w:cs="宋体"/>
                <w:color w:val="000000"/>
                <w:sz w:val="24"/>
                <w:szCs w:val="24"/>
              </w:rPr>
              <w:t>　</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60028.13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3.33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58029.19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90"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38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合计</w:t>
            </w:r>
          </w:p>
        </w:tc>
        <w:tc>
          <w:tcPr>
            <w:tcW w:w="184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229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一+二+三+四</w:t>
            </w:r>
          </w:p>
        </w:tc>
        <w:tc>
          <w:tcPr>
            <w:tcW w:w="109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1825918.71 </w:t>
            </w:r>
          </w:p>
        </w:tc>
        <w:tc>
          <w:tcPr>
            <w:tcW w:w="91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xml:space="preserve">1765115.61 </w:t>
            </w:r>
          </w:p>
        </w:tc>
        <w:tc>
          <w:tcPr>
            <w:tcW w:w="80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bl>
    <w:p>
      <w:pPr>
        <w:snapToGrid w:val="0"/>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cs="宋体" w:asciiTheme="minorEastAsia" w:hAnsiTheme="minorEastAsia" w:eastAsiaTheme="minorEastAsia"/>
          <w:bCs/>
          <w:color w:val="000000"/>
          <w:lang w:bidi="ar"/>
        </w:rPr>
        <w:t xml:space="preserve"> </w:t>
      </w:r>
    </w:p>
    <w:p>
      <w:pPr>
        <w:snapToGrid w:val="0"/>
        <w:textAlignment w:val="center"/>
        <w:rPr>
          <w:rFonts w:cs="宋体" w:asciiTheme="minorEastAsia" w:hAnsiTheme="minorEastAsia" w:eastAsiaTheme="minorEastAsia"/>
          <w:bCs/>
          <w:color w:val="000000"/>
          <w:lang w:bidi="ar"/>
        </w:rPr>
      </w:pPr>
    </w:p>
    <w:p>
      <w:pPr>
        <w:snapToGrid w:val="0"/>
        <w:jc w:val="center"/>
        <w:textAlignment w:val="center"/>
        <w:rPr>
          <w:rFonts w:cs="宋体" w:asciiTheme="minorEastAsia" w:hAnsiTheme="minorEastAsia" w:eastAsiaTheme="minorEastAsia"/>
          <w:bCs/>
          <w:color w:val="000000"/>
          <w:lang w:bidi="ar"/>
        </w:rPr>
      </w:pPr>
    </w:p>
    <w:p>
      <w:pPr>
        <w:snapToGrid w:val="0"/>
        <w:jc w:val="center"/>
        <w:textAlignment w:val="center"/>
        <w:rPr>
          <w:rFonts w:cs="宋体" w:asciiTheme="minorEastAsia" w:hAnsiTheme="minorEastAsia" w:eastAsiaTheme="minorEastAsia"/>
          <w:b/>
          <w:bCs/>
          <w:color w:val="000000"/>
          <w:sz w:val="24"/>
          <w:szCs w:val="24"/>
          <w:lang w:bidi="ar"/>
        </w:rPr>
      </w:pPr>
      <w:r>
        <w:rPr>
          <w:rFonts w:hint="eastAsia" w:cs="宋体" w:asciiTheme="minorEastAsia" w:hAnsiTheme="minorEastAsia" w:eastAsiaTheme="minorEastAsia"/>
          <w:b/>
          <w:bCs/>
          <w:color w:val="000000"/>
          <w:sz w:val="24"/>
          <w:szCs w:val="24"/>
          <w:lang w:bidi="ar"/>
        </w:rPr>
        <w:t>2022年狮山堤段维护清单</w:t>
      </w:r>
    </w:p>
    <w:p>
      <w:pPr>
        <w:snapToGrid w:val="0"/>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Cs/>
          <w:color w:val="000000"/>
          <w:lang w:bidi="ar"/>
        </w:rPr>
        <w:t>桩号：56+175～62+286，总长6111m</w:t>
      </w:r>
      <w:r>
        <w:rPr>
          <w:rFonts w:hint="eastAsia" w:cs="宋体" w:asciiTheme="minorEastAsia" w:hAnsiTheme="minorEastAsia" w:eastAsiaTheme="minorEastAsia"/>
          <w:bCs/>
          <w:color w:val="000000"/>
          <w:lang w:bidi="ar"/>
        </w:rPr>
        <w:tab/>
      </w:r>
    </w:p>
    <w:tbl>
      <w:tblPr>
        <w:tblStyle w:val="9"/>
        <w:tblW w:w="9923" w:type="dxa"/>
        <w:tblInd w:w="-176" w:type="dxa"/>
        <w:tblLayout w:type="fixed"/>
        <w:tblCellMar>
          <w:top w:w="0" w:type="dxa"/>
          <w:left w:w="108" w:type="dxa"/>
          <w:bottom w:w="0" w:type="dxa"/>
          <w:right w:w="108" w:type="dxa"/>
        </w:tblCellMar>
      </w:tblPr>
      <w:tblGrid>
        <w:gridCol w:w="425"/>
        <w:gridCol w:w="1492"/>
        <w:gridCol w:w="2008"/>
        <w:gridCol w:w="2121"/>
        <w:gridCol w:w="1016"/>
        <w:gridCol w:w="1019"/>
        <w:gridCol w:w="1019"/>
        <w:gridCol w:w="823"/>
      </w:tblGrid>
      <w:tr>
        <w:tblPrEx>
          <w:tblLayout w:type="fixed"/>
          <w:tblCellMar>
            <w:top w:w="0" w:type="dxa"/>
            <w:left w:w="108" w:type="dxa"/>
            <w:bottom w:w="0" w:type="dxa"/>
            <w:right w:w="108" w:type="dxa"/>
          </w:tblCellMar>
        </w:tblPrEx>
        <w:trPr>
          <w:trHeight w:val="312" w:hRule="atLeast"/>
        </w:trPr>
        <w:tc>
          <w:tcPr>
            <w:tcW w:w="425" w:type="dxa"/>
            <w:vMerge w:val="restart"/>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序号</w:t>
            </w:r>
          </w:p>
        </w:tc>
        <w:tc>
          <w:tcPr>
            <w:tcW w:w="1492"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项目名称</w:t>
            </w:r>
          </w:p>
        </w:tc>
        <w:tc>
          <w:tcPr>
            <w:tcW w:w="2008"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工程规模</w:t>
            </w:r>
          </w:p>
        </w:tc>
        <w:tc>
          <w:tcPr>
            <w:tcW w:w="2121"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养护任务</w:t>
            </w:r>
          </w:p>
        </w:tc>
        <w:tc>
          <w:tcPr>
            <w:tcW w:w="1016"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2022年预算价（元）</w:t>
            </w:r>
          </w:p>
        </w:tc>
        <w:tc>
          <w:tcPr>
            <w:tcW w:w="1019"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2022年中标下浮率%</w:t>
            </w:r>
          </w:p>
        </w:tc>
        <w:tc>
          <w:tcPr>
            <w:tcW w:w="1019" w:type="dxa"/>
            <w:vMerge w:val="restart"/>
            <w:tcBorders>
              <w:top w:val="single" w:color="auto" w:sz="4" w:space="0"/>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2022年合同价（元）</w:t>
            </w:r>
          </w:p>
        </w:tc>
        <w:tc>
          <w:tcPr>
            <w:tcW w:w="823" w:type="dxa"/>
            <w:vMerge w:val="restart"/>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备注说明</w:t>
            </w:r>
          </w:p>
        </w:tc>
      </w:tr>
      <w:tr>
        <w:tblPrEx>
          <w:tblLayout w:type="fixed"/>
          <w:tblCellMar>
            <w:top w:w="0" w:type="dxa"/>
            <w:left w:w="108" w:type="dxa"/>
            <w:bottom w:w="0" w:type="dxa"/>
            <w:right w:w="108" w:type="dxa"/>
          </w:tblCellMar>
        </w:tblPrEx>
        <w:trPr>
          <w:trHeight w:val="312" w:hRule="atLeast"/>
        </w:trPr>
        <w:tc>
          <w:tcPr>
            <w:tcW w:w="425"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00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2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976"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一</w:t>
            </w:r>
          </w:p>
        </w:tc>
        <w:tc>
          <w:tcPr>
            <w:tcW w:w="14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总价承包项目</w:t>
            </w:r>
          </w:p>
        </w:tc>
        <w:tc>
          <w:tcPr>
            <w:tcW w:w="200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项目特征描述详见采购文件第二部分“采购项目内容”中第三章“维修养护任务及要求”</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1356640.26</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1311464.14 </w:t>
            </w:r>
          </w:p>
        </w:tc>
        <w:tc>
          <w:tcPr>
            <w:tcW w:w="82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含规费、措施费及税金</w:t>
            </w:r>
          </w:p>
        </w:tc>
      </w:tr>
      <w:tr>
        <w:tblPrEx>
          <w:tblLayout w:type="fixed"/>
          <w:tblCellMar>
            <w:top w:w="0" w:type="dxa"/>
            <w:left w:w="108" w:type="dxa"/>
            <w:bottom w:w="0" w:type="dxa"/>
            <w:right w:w="108" w:type="dxa"/>
          </w:tblCellMar>
        </w:tblPrEx>
        <w:trPr>
          <w:trHeight w:val="496" w:hRule="atLeast"/>
        </w:trPr>
        <w:tc>
          <w:tcPr>
            <w:tcW w:w="425" w:type="dxa"/>
            <w:vMerge w:val="restart"/>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1</w:t>
            </w:r>
          </w:p>
        </w:tc>
        <w:tc>
          <w:tcPr>
            <w:tcW w:w="1492" w:type="dxa"/>
            <w:vMerge w:val="restart"/>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w:t>
            </w: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堤顶沥青路5610m*7m</w:t>
            </w:r>
          </w:p>
        </w:tc>
        <w:tc>
          <w:tcPr>
            <w:tcW w:w="2121"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r>
              <w:rPr>
                <w:rFonts w:hint="eastAsia" w:ascii="宋体" w:hAnsi="宋体" w:cs="宋体"/>
                <w:color w:val="000000"/>
                <w:sz w:val="16"/>
                <w:szCs w:val="16"/>
              </w:rPr>
              <w:br w:type="textWrapping"/>
            </w:r>
            <w:r>
              <w:rPr>
                <w:rFonts w:hint="eastAsia" w:ascii="宋体" w:hAnsi="宋体" w:cs="宋体"/>
                <w:color w:val="000000"/>
                <w:sz w:val="16"/>
                <w:szCs w:val="16"/>
              </w:rPr>
              <w:t>2、路面标识线翻新（含大院）；</w:t>
            </w:r>
            <w:r>
              <w:rPr>
                <w:rFonts w:hint="eastAsia" w:ascii="宋体" w:hAnsi="宋体" w:cs="宋体"/>
                <w:color w:val="000000"/>
                <w:sz w:val="16"/>
                <w:szCs w:val="16"/>
              </w:rPr>
              <w:br w:type="textWrapping"/>
            </w:r>
            <w:r>
              <w:rPr>
                <w:rFonts w:hint="eastAsia" w:ascii="宋体" w:hAnsi="宋体" w:cs="宋体"/>
                <w:color w:val="000000"/>
                <w:sz w:val="16"/>
                <w:szCs w:val="16"/>
              </w:rPr>
              <w:t>3、路闸反光纸维护；</w:t>
            </w:r>
            <w:r>
              <w:rPr>
                <w:rFonts w:hint="eastAsia" w:ascii="宋体" w:hAnsi="宋体" w:cs="宋体"/>
                <w:color w:val="000000"/>
                <w:sz w:val="16"/>
                <w:szCs w:val="16"/>
              </w:rPr>
              <w:br w:type="textWrapping"/>
            </w:r>
            <w:r>
              <w:rPr>
                <w:rFonts w:hint="eastAsia" w:ascii="宋体" w:hAnsi="宋体" w:cs="宋体"/>
                <w:color w:val="000000"/>
                <w:sz w:val="16"/>
                <w:szCs w:val="16"/>
              </w:rPr>
              <w:t>4、路闸修复；</w:t>
            </w:r>
            <w:r>
              <w:rPr>
                <w:rFonts w:hint="eastAsia" w:ascii="宋体" w:hAnsi="宋体" w:cs="宋体"/>
                <w:color w:val="000000"/>
                <w:sz w:val="16"/>
                <w:szCs w:val="16"/>
              </w:rPr>
              <w:br w:type="textWrapping"/>
            </w:r>
            <w:r>
              <w:rPr>
                <w:rFonts w:hint="eastAsia" w:ascii="宋体" w:hAnsi="宋体" w:cs="宋体"/>
                <w:color w:val="000000"/>
                <w:sz w:val="16"/>
                <w:szCs w:val="16"/>
              </w:rPr>
              <w:t>5、沥青路面修复；</w:t>
            </w:r>
            <w:r>
              <w:rPr>
                <w:rFonts w:hint="eastAsia" w:ascii="宋体" w:hAnsi="宋体" w:cs="宋体"/>
                <w:color w:val="000000"/>
                <w:sz w:val="16"/>
                <w:szCs w:val="16"/>
              </w:rPr>
              <w:br w:type="textWrapping"/>
            </w:r>
            <w:r>
              <w:rPr>
                <w:rFonts w:hint="eastAsia" w:ascii="宋体" w:hAnsi="宋体" w:cs="宋体"/>
                <w:color w:val="000000"/>
                <w:sz w:val="16"/>
                <w:szCs w:val="16"/>
              </w:rPr>
              <w:t>6、砼路面结构缝、裂缝淋沥青及零星破损修复。</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30530.6</w:t>
            </w:r>
          </w:p>
        </w:tc>
        <w:tc>
          <w:tcPr>
            <w:tcW w:w="1019"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29513.93 </w:t>
            </w:r>
          </w:p>
        </w:tc>
        <w:tc>
          <w:tcPr>
            <w:tcW w:w="82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堤顶砼路480m</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栏杆130㎡（13个）</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nil"/>
              <w:right w:val="single" w:color="auto" w:sz="8" w:space="0"/>
            </w:tcBorders>
            <w:vAlign w:val="center"/>
          </w:tcPr>
          <w:p>
            <w:pPr>
              <w:rPr>
                <w:rFonts w:ascii="宋体" w:hAnsi="宋体" w:cs="宋体"/>
                <w:color w:val="000000"/>
                <w:sz w:val="16"/>
                <w:szCs w:val="16"/>
              </w:rPr>
            </w:pPr>
          </w:p>
        </w:tc>
        <w:tc>
          <w:tcPr>
            <w:tcW w:w="200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预制砼路缘石10446m</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03" w:hRule="atLeast"/>
        </w:trPr>
        <w:tc>
          <w:tcPr>
            <w:tcW w:w="42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2</w:t>
            </w:r>
          </w:p>
        </w:tc>
        <w:tc>
          <w:tcPr>
            <w:tcW w:w="1492" w:type="dxa"/>
            <w:vMerge w:val="restart"/>
            <w:tcBorders>
              <w:top w:val="single" w:color="auto" w:sz="8" w:space="0"/>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堤坡</w:t>
            </w: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堤坡草皮270935㎡</w:t>
            </w:r>
          </w:p>
        </w:tc>
        <w:tc>
          <w:tcPr>
            <w:tcW w:w="2121"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r>
              <w:rPr>
                <w:rFonts w:hint="eastAsia" w:ascii="宋体" w:hAnsi="宋体" w:cs="宋体"/>
                <w:color w:val="000000"/>
                <w:sz w:val="16"/>
                <w:szCs w:val="16"/>
              </w:rPr>
              <w:br w:type="textWrapping"/>
            </w:r>
            <w:r>
              <w:rPr>
                <w:rFonts w:hint="eastAsia" w:ascii="宋体" w:hAnsi="宋体" w:cs="宋体"/>
                <w:color w:val="000000"/>
                <w:sz w:val="16"/>
                <w:szCs w:val="16"/>
              </w:rPr>
              <w:t>2、修复破损结构：</w:t>
            </w:r>
            <w:r>
              <w:rPr>
                <w:rFonts w:hint="eastAsia" w:ascii="宋体" w:hAnsi="宋体" w:cs="宋体"/>
                <w:color w:val="000000"/>
                <w:sz w:val="16"/>
                <w:szCs w:val="16"/>
              </w:rPr>
              <w:br w:type="textWrapping"/>
            </w:r>
            <w:r>
              <w:rPr>
                <w:rFonts w:hint="eastAsia" w:ascii="宋体" w:hAnsi="宋体" w:cs="宋体"/>
                <w:color w:val="000000"/>
                <w:sz w:val="16"/>
                <w:szCs w:val="16"/>
              </w:rPr>
              <w:t>3、除杂草</w:t>
            </w:r>
            <w:r>
              <w:rPr>
                <w:rFonts w:hint="eastAsia" w:ascii="宋体" w:hAnsi="宋体" w:cs="宋体"/>
                <w:color w:val="000000"/>
                <w:sz w:val="16"/>
                <w:szCs w:val="16"/>
              </w:rPr>
              <w:br w:type="textWrapping"/>
            </w:r>
            <w:r>
              <w:rPr>
                <w:rFonts w:hint="eastAsia" w:ascii="宋体" w:hAnsi="宋体" w:cs="宋体"/>
                <w:color w:val="000000"/>
                <w:sz w:val="16"/>
                <w:szCs w:val="16"/>
              </w:rPr>
              <w:t>4、割草</w:t>
            </w:r>
            <w:r>
              <w:rPr>
                <w:rFonts w:hint="eastAsia" w:ascii="宋体" w:hAnsi="宋体" w:cs="宋体"/>
                <w:color w:val="000000"/>
                <w:sz w:val="16"/>
                <w:szCs w:val="16"/>
              </w:rPr>
              <w:br w:type="textWrapping"/>
            </w:r>
            <w:r>
              <w:rPr>
                <w:rFonts w:hint="eastAsia" w:ascii="宋体" w:hAnsi="宋体" w:cs="宋体"/>
                <w:color w:val="000000"/>
                <w:sz w:val="16"/>
                <w:szCs w:val="16"/>
              </w:rPr>
              <w:t>5、草皮补植</w:t>
            </w:r>
            <w:r>
              <w:rPr>
                <w:rFonts w:hint="eastAsia" w:ascii="宋体" w:hAnsi="宋体" w:cs="宋体"/>
                <w:color w:val="000000"/>
                <w:sz w:val="16"/>
                <w:szCs w:val="16"/>
              </w:rPr>
              <w:br w:type="textWrapping"/>
            </w:r>
            <w:r>
              <w:rPr>
                <w:rFonts w:hint="eastAsia" w:ascii="宋体" w:hAnsi="宋体" w:cs="宋体"/>
                <w:color w:val="000000"/>
                <w:sz w:val="16"/>
                <w:szCs w:val="16"/>
              </w:rPr>
              <w:t>6、土方回填</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575193.49</w:t>
            </w:r>
          </w:p>
        </w:tc>
        <w:tc>
          <w:tcPr>
            <w:tcW w:w="1019"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556039.55 </w:t>
            </w:r>
          </w:p>
        </w:tc>
        <w:tc>
          <w:tcPr>
            <w:tcW w:w="82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03" w:hRule="atLeast"/>
        </w:trPr>
        <w:tc>
          <w:tcPr>
            <w:tcW w:w="42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砼预制块护坡119993㎡</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03" w:hRule="atLeast"/>
        </w:trPr>
        <w:tc>
          <w:tcPr>
            <w:tcW w:w="42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浆砌石护坡3123㎡</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03" w:hRule="atLeast"/>
        </w:trPr>
        <w:tc>
          <w:tcPr>
            <w:tcW w:w="42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迎水坡浆砌石齿墙4350m</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03" w:hRule="atLeast"/>
        </w:trPr>
        <w:tc>
          <w:tcPr>
            <w:tcW w:w="42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背水坡浆砌石挡墙6097m</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03" w:hRule="atLeast"/>
        </w:trPr>
        <w:tc>
          <w:tcPr>
            <w:tcW w:w="42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砼上堤路1301m</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03" w:hRule="atLeast"/>
        </w:trPr>
        <w:tc>
          <w:tcPr>
            <w:tcW w:w="42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single" w:color="auto" w:sz="8" w:space="0"/>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上堤步级444m</w:t>
            </w:r>
          </w:p>
        </w:tc>
        <w:tc>
          <w:tcPr>
            <w:tcW w:w="2121"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restart"/>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3</w:t>
            </w:r>
          </w:p>
        </w:tc>
        <w:tc>
          <w:tcPr>
            <w:tcW w:w="1492"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外滩地和压渗地</w:t>
            </w: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压渗地草皮212722㎡</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1、巡视、保洁；</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142794.52</w:t>
            </w:r>
          </w:p>
        </w:tc>
        <w:tc>
          <w:tcPr>
            <w:tcW w:w="1019"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138039.46 </w:t>
            </w:r>
          </w:p>
        </w:tc>
        <w:tc>
          <w:tcPr>
            <w:tcW w:w="82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外滩地草皮11932㎡</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2、修复破损结构；</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压渗地、外滩地浆砌石挡墙2152m</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3、除杂草；</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防护林800棵</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4、割草，</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压渗地排水渠1011m</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5、草皮补植预计；</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压渗地、外滩地排水沟2760m</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6、土方回填；</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压渗地、外滩砖砌体永久征地界1911m</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7、防护林维护；</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预制砼路缘石6816M</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8、排水渠（沟、涵、管）维护；</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continue"/>
            <w:tcBorders>
              <w:top w:val="nil"/>
              <w:left w:val="single" w:color="auto" w:sz="8" w:space="0"/>
              <w:bottom w:val="nil"/>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防汛公路5811m*7m</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9、防汛路、上堤路结构缝、裂缝淋沥青及路面零星破损修复。</w:t>
            </w: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96" w:hRule="atLeast"/>
        </w:trPr>
        <w:tc>
          <w:tcPr>
            <w:tcW w:w="4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4</w:t>
            </w:r>
          </w:p>
        </w:tc>
        <w:tc>
          <w:tcPr>
            <w:tcW w:w="1492"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减压井、测压管</w:t>
            </w: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测压管13个</w:t>
            </w:r>
          </w:p>
        </w:tc>
        <w:tc>
          <w:tcPr>
            <w:tcW w:w="2121"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1、修复或更换损坏的配件；2、1次/年除锈油漆；3、测压管、减压井清洗</w:t>
            </w:r>
          </w:p>
        </w:tc>
        <w:tc>
          <w:tcPr>
            <w:tcW w:w="1016"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61517.6</w:t>
            </w:r>
          </w:p>
        </w:tc>
        <w:tc>
          <w:tcPr>
            <w:tcW w:w="1019"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59469.06 </w:t>
            </w:r>
          </w:p>
        </w:tc>
        <w:tc>
          <w:tcPr>
            <w:tcW w:w="823" w:type="dxa"/>
            <w:vMerge w:val="restart"/>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96" w:hRule="atLeast"/>
        </w:trPr>
        <w:tc>
          <w:tcPr>
            <w:tcW w:w="425"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减压井53个</w:t>
            </w:r>
          </w:p>
        </w:tc>
        <w:tc>
          <w:tcPr>
            <w:tcW w:w="212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13" w:hRule="atLeast"/>
        </w:trPr>
        <w:tc>
          <w:tcPr>
            <w:tcW w:w="425"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5</w:t>
            </w:r>
          </w:p>
        </w:tc>
        <w:tc>
          <w:tcPr>
            <w:tcW w:w="1492" w:type="dxa"/>
            <w:vMerge w:val="restart"/>
            <w:tcBorders>
              <w:top w:val="nil"/>
              <w:left w:val="nil"/>
              <w:bottom w:val="single" w:color="000000"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附属设施</w:t>
            </w: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里程碑维护123个</w:t>
            </w:r>
          </w:p>
        </w:tc>
        <w:tc>
          <w:tcPr>
            <w:tcW w:w="2121"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1、维护、油漆；2、标志牌字体翻新。</w:t>
            </w:r>
          </w:p>
        </w:tc>
        <w:tc>
          <w:tcPr>
            <w:tcW w:w="1016"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36522.8</w:t>
            </w:r>
          </w:p>
        </w:tc>
        <w:tc>
          <w:tcPr>
            <w:tcW w:w="1019"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vMerge w:val="restart"/>
            <w:tcBorders>
              <w:top w:val="nil"/>
              <w:left w:val="nil"/>
              <w:bottom w:val="single" w:color="000000"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35306.59 </w:t>
            </w:r>
          </w:p>
        </w:tc>
        <w:tc>
          <w:tcPr>
            <w:tcW w:w="823" w:type="dxa"/>
            <w:vMerge w:val="restart"/>
            <w:tcBorders>
              <w:top w:val="nil"/>
              <w:left w:val="nil"/>
              <w:bottom w:val="single" w:color="000000"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48" w:hRule="atLeast"/>
        </w:trPr>
        <w:tc>
          <w:tcPr>
            <w:tcW w:w="425"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标志牌维护63个</w:t>
            </w:r>
          </w:p>
        </w:tc>
        <w:tc>
          <w:tcPr>
            <w:tcW w:w="212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48" w:hRule="atLeast"/>
        </w:trPr>
        <w:tc>
          <w:tcPr>
            <w:tcW w:w="425"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地界碑45个</w:t>
            </w:r>
          </w:p>
        </w:tc>
        <w:tc>
          <w:tcPr>
            <w:tcW w:w="212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48" w:hRule="atLeast"/>
        </w:trPr>
        <w:tc>
          <w:tcPr>
            <w:tcW w:w="425"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200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管理范围界桩87</w:t>
            </w:r>
          </w:p>
        </w:tc>
        <w:tc>
          <w:tcPr>
            <w:tcW w:w="2121"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6"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000000"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62"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6</w:t>
            </w:r>
          </w:p>
        </w:tc>
        <w:tc>
          <w:tcPr>
            <w:tcW w:w="14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控导工程</w:t>
            </w:r>
          </w:p>
        </w:tc>
        <w:tc>
          <w:tcPr>
            <w:tcW w:w="2008" w:type="dxa"/>
            <w:tcBorders>
              <w:top w:val="nil"/>
              <w:left w:val="nil"/>
              <w:bottom w:val="single" w:color="auto" w:sz="8" w:space="0"/>
              <w:right w:val="single" w:color="auto" w:sz="8" w:space="0"/>
            </w:tcBorders>
            <w:shd w:val="clear" w:color="auto" w:fill="auto"/>
            <w:vAlign w:val="bottom"/>
          </w:tcPr>
          <w:p>
            <w:pPr>
              <w:rPr>
                <w:rFonts w:ascii="宋体" w:hAnsi="宋体" w:cs="宋体"/>
                <w:color w:val="000000"/>
                <w:sz w:val="24"/>
                <w:szCs w:val="24"/>
              </w:rPr>
            </w:pPr>
            <w:r>
              <w:rPr>
                <w:rFonts w:hint="eastAsia" w:ascii="宋体" w:hAnsi="宋体" w:cs="宋体"/>
                <w:color w:val="000000"/>
                <w:sz w:val="24"/>
                <w:szCs w:val="24"/>
              </w:rPr>
              <w:t>　</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0</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0.00 </w:t>
            </w:r>
          </w:p>
        </w:tc>
        <w:tc>
          <w:tcPr>
            <w:tcW w:w="82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13" w:hRule="atLeast"/>
        </w:trPr>
        <w:tc>
          <w:tcPr>
            <w:tcW w:w="425" w:type="dxa"/>
            <w:vMerge w:val="restart"/>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7</w:t>
            </w:r>
          </w:p>
        </w:tc>
        <w:tc>
          <w:tcPr>
            <w:tcW w:w="1492"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穿堤建筑物</w:t>
            </w:r>
          </w:p>
        </w:tc>
        <w:tc>
          <w:tcPr>
            <w:tcW w:w="2008"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1小八型</w:t>
            </w:r>
          </w:p>
        </w:tc>
        <w:tc>
          <w:tcPr>
            <w:tcW w:w="2121"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1、巡视、检查；</w:t>
            </w:r>
          </w:p>
        </w:tc>
        <w:tc>
          <w:tcPr>
            <w:tcW w:w="1016"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4716</w:t>
            </w:r>
          </w:p>
        </w:tc>
        <w:tc>
          <w:tcPr>
            <w:tcW w:w="1019"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4558.96 </w:t>
            </w:r>
          </w:p>
        </w:tc>
        <w:tc>
          <w:tcPr>
            <w:tcW w:w="823"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48" w:hRule="atLeast"/>
        </w:trPr>
        <w:tc>
          <w:tcPr>
            <w:tcW w:w="425"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00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2、修复损坏结构体；</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965"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8</w:t>
            </w:r>
          </w:p>
        </w:tc>
        <w:tc>
          <w:tcPr>
            <w:tcW w:w="1492" w:type="dxa"/>
            <w:tcBorders>
              <w:top w:val="nil"/>
              <w:left w:val="nil"/>
              <w:bottom w:val="nil"/>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堤段管理房</w:t>
            </w:r>
          </w:p>
        </w:tc>
        <w:tc>
          <w:tcPr>
            <w:tcW w:w="200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详见管理房统计表</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1、办公楼保洁4次/月；2、除锈油漆1次/年；3、及时修理修缮；4、绿化维护4次/月；5、化粪池清理1次/年。6.人员配置4人。</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273973.4</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264850.09 </w:t>
            </w:r>
          </w:p>
        </w:tc>
        <w:tc>
          <w:tcPr>
            <w:tcW w:w="82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386" w:hRule="atLeast"/>
        </w:trPr>
        <w:tc>
          <w:tcPr>
            <w:tcW w:w="425" w:type="dxa"/>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9</w:t>
            </w:r>
          </w:p>
        </w:tc>
        <w:tc>
          <w:tcPr>
            <w:tcW w:w="1492" w:type="dxa"/>
            <w:tcBorders>
              <w:top w:val="single" w:color="auto" w:sz="8" w:space="0"/>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防汛物资及仓库维护</w:t>
            </w:r>
          </w:p>
        </w:tc>
        <w:tc>
          <w:tcPr>
            <w:tcW w:w="200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详见防汛物资统计表</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按技术要求维护</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62205.35</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60133.91 </w:t>
            </w:r>
          </w:p>
        </w:tc>
        <w:tc>
          <w:tcPr>
            <w:tcW w:w="82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48" w:hRule="atLeast"/>
        </w:trPr>
        <w:tc>
          <w:tcPr>
            <w:tcW w:w="425" w:type="dxa"/>
            <w:tcBorders>
              <w:top w:val="single" w:color="auto" w:sz="8" w:space="0"/>
              <w:left w:val="single" w:color="auto" w:sz="8" w:space="0"/>
              <w:bottom w:val="single" w:color="auto" w:sz="8" w:space="0"/>
              <w:right w:val="single" w:color="auto" w:sz="8" w:space="0"/>
            </w:tcBorders>
            <w:shd w:val="clear" w:color="auto" w:fill="auto"/>
          </w:tcPr>
          <w:p>
            <w:pPr>
              <w:jc w:val="center"/>
              <w:rPr>
                <w:rFonts w:ascii="宋体" w:hAnsi="宋体" w:cs="宋体"/>
                <w:color w:val="000000"/>
                <w:sz w:val="16"/>
                <w:szCs w:val="16"/>
              </w:rPr>
            </w:pPr>
            <w:r>
              <w:rPr>
                <w:rFonts w:hint="eastAsia" w:ascii="宋体" w:hAnsi="宋体" w:cs="宋体"/>
                <w:color w:val="000000"/>
                <w:sz w:val="16"/>
                <w:szCs w:val="16"/>
              </w:rPr>
              <w:t>10</w:t>
            </w:r>
          </w:p>
        </w:tc>
        <w:tc>
          <w:tcPr>
            <w:tcW w:w="1492"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生物防治</w:t>
            </w:r>
          </w:p>
        </w:tc>
        <w:tc>
          <w:tcPr>
            <w:tcW w:w="2008"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　</w:t>
            </w:r>
          </w:p>
        </w:tc>
        <w:tc>
          <w:tcPr>
            <w:tcW w:w="2121"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1. 老鼠洞修复</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11397</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11017.48 </w:t>
            </w:r>
          </w:p>
        </w:tc>
        <w:tc>
          <w:tcPr>
            <w:tcW w:w="82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41" w:hRule="atLeast"/>
        </w:trPr>
        <w:tc>
          <w:tcPr>
            <w:tcW w:w="425" w:type="dxa"/>
            <w:vMerge w:val="restart"/>
            <w:tcBorders>
              <w:top w:val="nil"/>
              <w:left w:val="single" w:color="auto" w:sz="8" w:space="0"/>
              <w:bottom w:val="single" w:color="auto" w:sz="8" w:space="0"/>
              <w:right w:val="single" w:color="auto" w:sz="8" w:space="0"/>
            </w:tcBorders>
            <w:shd w:val="clear" w:color="auto" w:fill="auto"/>
          </w:tcPr>
          <w:p>
            <w:pPr>
              <w:jc w:val="center"/>
              <w:rPr>
                <w:rFonts w:ascii="宋体" w:hAnsi="宋体" w:cs="宋体"/>
                <w:color w:val="000000"/>
                <w:sz w:val="16"/>
                <w:szCs w:val="16"/>
              </w:rPr>
            </w:pPr>
            <w:r>
              <w:rPr>
                <w:rFonts w:hint="eastAsia" w:ascii="宋体" w:hAnsi="宋体" w:cs="宋体"/>
                <w:color w:val="000000"/>
                <w:sz w:val="16"/>
                <w:szCs w:val="16"/>
              </w:rPr>
              <w:t>11</w:t>
            </w:r>
          </w:p>
        </w:tc>
        <w:tc>
          <w:tcPr>
            <w:tcW w:w="1492" w:type="dxa"/>
            <w:vMerge w:val="restart"/>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巡查、保洁</w:t>
            </w:r>
          </w:p>
        </w:tc>
        <w:tc>
          <w:tcPr>
            <w:tcW w:w="2008" w:type="dxa"/>
            <w:vMerge w:val="restart"/>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　</w:t>
            </w:r>
          </w:p>
        </w:tc>
        <w:tc>
          <w:tcPr>
            <w:tcW w:w="2121" w:type="dxa"/>
            <w:tcBorders>
              <w:top w:val="nil"/>
              <w:left w:val="nil"/>
              <w:bottom w:val="nil"/>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1.按照维护任务要求进行巡查、保洁，</w:t>
            </w:r>
          </w:p>
        </w:tc>
        <w:tc>
          <w:tcPr>
            <w:tcW w:w="1016"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157789.5</w:t>
            </w:r>
          </w:p>
        </w:tc>
        <w:tc>
          <w:tcPr>
            <w:tcW w:w="1019"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vMerge w:val="restart"/>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152535.11 </w:t>
            </w:r>
          </w:p>
        </w:tc>
        <w:tc>
          <w:tcPr>
            <w:tcW w:w="823" w:type="dxa"/>
            <w:vMerge w:val="restart"/>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441" w:hRule="atLeast"/>
        </w:trPr>
        <w:tc>
          <w:tcPr>
            <w:tcW w:w="425"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00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21" w:type="dxa"/>
            <w:tcBorders>
              <w:top w:val="nil"/>
              <w:left w:val="nil"/>
              <w:bottom w:val="nil"/>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2. 联合管理所进行巡查</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441" w:hRule="atLeast"/>
        </w:trPr>
        <w:tc>
          <w:tcPr>
            <w:tcW w:w="425" w:type="dxa"/>
            <w:vMerge w:val="continue"/>
            <w:tcBorders>
              <w:top w:val="nil"/>
              <w:left w:val="single" w:color="auto" w:sz="8" w:space="0"/>
              <w:bottom w:val="single" w:color="auto" w:sz="8" w:space="0"/>
              <w:right w:val="single" w:color="auto" w:sz="8" w:space="0"/>
            </w:tcBorders>
            <w:vAlign w:val="center"/>
          </w:tcPr>
          <w:p>
            <w:pPr>
              <w:rPr>
                <w:rFonts w:ascii="宋体" w:hAnsi="宋体" w:cs="宋体"/>
                <w:color w:val="000000"/>
                <w:sz w:val="16"/>
                <w:szCs w:val="16"/>
              </w:rPr>
            </w:pPr>
          </w:p>
        </w:tc>
        <w:tc>
          <w:tcPr>
            <w:tcW w:w="1492"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008"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2121" w:type="dxa"/>
            <w:tcBorders>
              <w:top w:val="nil"/>
              <w:left w:val="nil"/>
              <w:bottom w:val="single" w:color="auto" w:sz="8" w:space="0"/>
              <w:right w:val="single" w:color="auto" w:sz="8" w:space="0"/>
            </w:tcBorders>
            <w:shd w:val="clear" w:color="auto" w:fill="auto"/>
          </w:tcPr>
          <w:p>
            <w:pPr>
              <w:rPr>
                <w:rFonts w:ascii="宋体" w:hAnsi="宋体" w:cs="宋体"/>
                <w:color w:val="000000"/>
                <w:sz w:val="16"/>
                <w:szCs w:val="16"/>
              </w:rPr>
            </w:pPr>
            <w:r>
              <w:rPr>
                <w:rFonts w:hint="eastAsia" w:ascii="宋体" w:hAnsi="宋体" w:cs="宋体"/>
                <w:color w:val="000000"/>
                <w:sz w:val="16"/>
                <w:szCs w:val="16"/>
              </w:rPr>
              <w:t>3.管理和保护范围巡查</w:t>
            </w:r>
          </w:p>
        </w:tc>
        <w:tc>
          <w:tcPr>
            <w:tcW w:w="1016"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1019"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c>
          <w:tcPr>
            <w:tcW w:w="823" w:type="dxa"/>
            <w:vMerge w:val="continue"/>
            <w:tcBorders>
              <w:top w:val="nil"/>
              <w:left w:val="nil"/>
              <w:bottom w:val="single" w:color="auto" w:sz="8" w:space="0"/>
              <w:right w:val="single" w:color="auto" w:sz="8" w:space="0"/>
            </w:tcBorders>
            <w:vAlign w:val="center"/>
          </w:tcPr>
          <w:p>
            <w:pPr>
              <w:rPr>
                <w:rFonts w:ascii="宋体" w:hAnsi="宋体" w:cs="宋体"/>
                <w:color w:val="000000"/>
                <w:sz w:val="16"/>
                <w:szCs w:val="16"/>
              </w:rPr>
            </w:pPr>
          </w:p>
        </w:tc>
      </w:tr>
      <w:tr>
        <w:tblPrEx>
          <w:tblLayout w:type="fixed"/>
          <w:tblCellMar>
            <w:top w:w="0" w:type="dxa"/>
            <w:left w:w="108" w:type="dxa"/>
            <w:bottom w:w="0" w:type="dxa"/>
            <w:right w:w="108" w:type="dxa"/>
          </w:tblCellMar>
        </w:tblPrEx>
        <w:trPr>
          <w:trHeight w:val="248" w:hRule="atLeast"/>
        </w:trPr>
        <w:tc>
          <w:tcPr>
            <w:tcW w:w="425" w:type="dxa"/>
            <w:tcBorders>
              <w:top w:val="nil"/>
              <w:left w:val="single" w:color="auto" w:sz="8" w:space="0"/>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12</w:t>
            </w:r>
          </w:p>
        </w:tc>
        <w:tc>
          <w:tcPr>
            <w:tcW w:w="1492"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小计</w:t>
            </w:r>
          </w:p>
        </w:tc>
        <w:tc>
          <w:tcPr>
            <w:tcW w:w="2008" w:type="dxa"/>
            <w:tcBorders>
              <w:top w:val="nil"/>
              <w:left w:val="nil"/>
              <w:bottom w:val="single" w:color="auto" w:sz="8" w:space="0"/>
              <w:right w:val="single" w:color="auto" w:sz="8" w:space="0"/>
            </w:tcBorders>
            <w:shd w:val="clear" w:color="000000" w:fill="FFFFFF"/>
            <w:vAlign w:val="center"/>
          </w:tcPr>
          <w:p>
            <w:pPr>
              <w:jc w:val="center"/>
              <w:rPr>
                <w:rFonts w:ascii="宋体" w:hAnsi="宋体" w:cs="宋体"/>
                <w:color w:val="000000"/>
                <w:sz w:val="16"/>
                <w:szCs w:val="16"/>
              </w:rPr>
            </w:pPr>
            <w:r>
              <w:rPr>
                <w:rFonts w:hint="eastAsia" w:ascii="宋体" w:hAnsi="宋体" w:cs="宋体"/>
                <w:color w:val="000000"/>
                <w:sz w:val="16"/>
                <w:szCs w:val="16"/>
              </w:rPr>
              <w:t>　1+2+…+10+11</w:t>
            </w:r>
          </w:p>
        </w:tc>
        <w:tc>
          <w:tcPr>
            <w:tcW w:w="2121"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1356640.26</w:t>
            </w:r>
          </w:p>
        </w:tc>
        <w:tc>
          <w:tcPr>
            <w:tcW w:w="1019" w:type="dxa"/>
            <w:tcBorders>
              <w:top w:val="nil"/>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c>
          <w:tcPr>
            <w:tcW w:w="1019" w:type="dxa"/>
            <w:tcBorders>
              <w:top w:val="nil"/>
              <w:left w:val="nil"/>
              <w:bottom w:val="single" w:color="auto" w:sz="8" w:space="0"/>
              <w:right w:val="single" w:color="auto" w:sz="8" w:space="0"/>
            </w:tcBorders>
            <w:shd w:val="clear" w:color="000000" w:fill="FFFFFF"/>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1311464.14 </w:t>
            </w:r>
          </w:p>
        </w:tc>
        <w:tc>
          <w:tcPr>
            <w:tcW w:w="823"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62"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二</w:t>
            </w:r>
          </w:p>
        </w:tc>
        <w:tc>
          <w:tcPr>
            <w:tcW w:w="14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备用金</w:t>
            </w:r>
          </w:p>
        </w:tc>
        <w:tc>
          <w:tcPr>
            <w:tcW w:w="200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20712.07</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20022.36 </w:t>
            </w:r>
          </w:p>
        </w:tc>
        <w:tc>
          <w:tcPr>
            <w:tcW w:w="823" w:type="dxa"/>
            <w:tcBorders>
              <w:top w:val="nil"/>
              <w:left w:val="nil"/>
              <w:bottom w:val="single" w:color="auto" w:sz="8" w:space="0"/>
              <w:right w:val="single" w:color="auto" w:sz="8" w:space="0"/>
            </w:tcBorders>
            <w:shd w:val="clear" w:color="auto" w:fill="auto"/>
          </w:tcPr>
          <w:p>
            <w:pPr>
              <w:rPr>
                <w:rFonts w:ascii="Calibri" w:hAnsi="Calibri" w:cs="Calibri"/>
                <w:color w:val="000000"/>
              </w:rPr>
            </w:pPr>
            <w:r>
              <w:rPr>
                <w:rFonts w:ascii="Calibri" w:hAnsi="Calibri" w:cs="Calibri"/>
                <w:color w:val="000000"/>
              </w:rPr>
              <w:t>　</w:t>
            </w:r>
          </w:p>
        </w:tc>
      </w:tr>
      <w:tr>
        <w:tblPrEx>
          <w:tblLayout w:type="fixed"/>
          <w:tblCellMar>
            <w:top w:w="0" w:type="dxa"/>
            <w:left w:w="108" w:type="dxa"/>
            <w:bottom w:w="0" w:type="dxa"/>
            <w:right w:w="108" w:type="dxa"/>
          </w:tblCellMar>
        </w:tblPrEx>
        <w:trPr>
          <w:trHeight w:val="386"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三</w:t>
            </w:r>
          </w:p>
        </w:tc>
        <w:tc>
          <w:tcPr>
            <w:tcW w:w="14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安全生产隐患整改费</w:t>
            </w:r>
          </w:p>
        </w:tc>
        <w:tc>
          <w:tcPr>
            <w:tcW w:w="200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17605.26</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17019.00 </w:t>
            </w:r>
          </w:p>
        </w:tc>
        <w:tc>
          <w:tcPr>
            <w:tcW w:w="823" w:type="dxa"/>
            <w:tcBorders>
              <w:top w:val="nil"/>
              <w:left w:val="nil"/>
              <w:bottom w:val="single" w:color="auto" w:sz="8" w:space="0"/>
              <w:right w:val="single" w:color="auto" w:sz="8" w:space="0"/>
            </w:tcBorders>
            <w:shd w:val="clear" w:color="auto" w:fill="auto"/>
          </w:tcPr>
          <w:p>
            <w:pPr>
              <w:rPr>
                <w:rFonts w:ascii="Calibri" w:hAnsi="Calibri" w:cs="Calibri"/>
                <w:color w:val="000000"/>
              </w:rPr>
            </w:pPr>
            <w:r>
              <w:rPr>
                <w:rFonts w:ascii="Calibri" w:hAnsi="Calibri" w:cs="Calibri"/>
                <w:color w:val="000000"/>
              </w:rPr>
              <w:t>　</w:t>
            </w:r>
          </w:p>
        </w:tc>
      </w:tr>
      <w:tr>
        <w:tblPrEx>
          <w:tblLayout w:type="fixed"/>
          <w:tblCellMar>
            <w:top w:w="0" w:type="dxa"/>
            <w:left w:w="108" w:type="dxa"/>
            <w:bottom w:w="0" w:type="dxa"/>
            <w:right w:w="108" w:type="dxa"/>
          </w:tblCellMar>
        </w:tblPrEx>
        <w:trPr>
          <w:trHeight w:val="262"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四</w:t>
            </w:r>
          </w:p>
        </w:tc>
        <w:tc>
          <w:tcPr>
            <w:tcW w:w="14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专项</w:t>
            </w:r>
          </w:p>
        </w:tc>
        <w:tc>
          <w:tcPr>
            <w:tcW w:w="200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52258.13 </w:t>
            </w:r>
          </w:p>
        </w:tc>
        <w:tc>
          <w:tcPr>
            <w:tcW w:w="823" w:type="dxa"/>
            <w:tcBorders>
              <w:top w:val="nil"/>
              <w:left w:val="nil"/>
              <w:bottom w:val="single" w:color="auto" w:sz="8" w:space="0"/>
              <w:right w:val="single" w:color="auto" w:sz="8" w:space="0"/>
            </w:tcBorders>
            <w:shd w:val="clear" w:color="auto" w:fill="auto"/>
          </w:tcPr>
          <w:p>
            <w:pPr>
              <w:rPr>
                <w:rFonts w:ascii="Calibri" w:hAnsi="Calibri" w:cs="Calibri"/>
                <w:color w:val="000000"/>
              </w:rPr>
            </w:pPr>
            <w:r>
              <w:rPr>
                <w:rFonts w:ascii="Calibri" w:hAnsi="Calibri" w:cs="Calibri"/>
                <w:color w:val="000000"/>
              </w:rPr>
              <w:t>　</w:t>
            </w:r>
          </w:p>
        </w:tc>
      </w:tr>
      <w:tr>
        <w:tblPrEx>
          <w:tblLayout w:type="fixed"/>
          <w:tblCellMar>
            <w:top w:w="0" w:type="dxa"/>
            <w:left w:w="108" w:type="dxa"/>
            <w:bottom w:w="0" w:type="dxa"/>
            <w:right w:w="108" w:type="dxa"/>
          </w:tblCellMar>
        </w:tblPrEx>
        <w:trPr>
          <w:trHeight w:val="772"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492" w:type="dxa"/>
            <w:tcBorders>
              <w:top w:val="nil"/>
              <w:left w:val="nil"/>
              <w:bottom w:val="single" w:color="auto" w:sz="8" w:space="0"/>
              <w:right w:val="single" w:color="auto" w:sz="8" w:space="0"/>
            </w:tcBorders>
            <w:shd w:val="clear" w:color="auto" w:fill="auto"/>
          </w:tcPr>
          <w:p>
            <w:pPr>
              <w:jc w:val="both"/>
              <w:rPr>
                <w:rFonts w:ascii="宋体" w:hAnsi="宋体" w:cs="宋体"/>
                <w:color w:val="000000"/>
                <w:sz w:val="16"/>
                <w:szCs w:val="16"/>
              </w:rPr>
            </w:pPr>
            <w:r>
              <w:rPr>
                <w:rFonts w:hint="eastAsia" w:ascii="宋体" w:hAnsi="宋体" w:cs="宋体"/>
                <w:color w:val="000000"/>
                <w:sz w:val="16"/>
                <w:szCs w:val="16"/>
              </w:rPr>
              <w:t>狮山堤段防汛公路排水井和压渗地减压井维修改造专项</w:t>
            </w:r>
          </w:p>
        </w:tc>
        <w:tc>
          <w:tcPr>
            <w:tcW w:w="200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28608.84</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27656.17 </w:t>
            </w:r>
          </w:p>
        </w:tc>
        <w:tc>
          <w:tcPr>
            <w:tcW w:w="82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579"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492" w:type="dxa"/>
            <w:tcBorders>
              <w:top w:val="nil"/>
              <w:left w:val="nil"/>
              <w:bottom w:val="single" w:color="auto" w:sz="8" w:space="0"/>
              <w:right w:val="single" w:color="auto" w:sz="8" w:space="0"/>
            </w:tcBorders>
            <w:shd w:val="clear" w:color="auto" w:fill="auto"/>
          </w:tcPr>
          <w:p>
            <w:pPr>
              <w:jc w:val="both"/>
              <w:rPr>
                <w:rFonts w:ascii="宋体" w:hAnsi="宋体" w:cs="宋体"/>
                <w:color w:val="000000"/>
                <w:sz w:val="16"/>
                <w:szCs w:val="16"/>
              </w:rPr>
            </w:pPr>
            <w:r>
              <w:rPr>
                <w:rFonts w:hint="eastAsia" w:ascii="宋体" w:hAnsi="宋体" w:cs="宋体"/>
                <w:color w:val="000000"/>
                <w:sz w:val="16"/>
                <w:szCs w:val="16"/>
              </w:rPr>
              <w:t>狮山管理所机房维修改造专项</w:t>
            </w:r>
          </w:p>
        </w:tc>
        <w:tc>
          <w:tcPr>
            <w:tcW w:w="200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25449.43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3.33</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24601.96 </w:t>
            </w:r>
          </w:p>
        </w:tc>
        <w:tc>
          <w:tcPr>
            <w:tcW w:w="82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r>
        <w:tblPrEx>
          <w:tblLayout w:type="fixed"/>
          <w:tblCellMar>
            <w:top w:w="0" w:type="dxa"/>
            <w:left w:w="108" w:type="dxa"/>
            <w:bottom w:w="0" w:type="dxa"/>
            <w:right w:w="108" w:type="dxa"/>
          </w:tblCellMar>
        </w:tblPrEx>
        <w:trPr>
          <w:trHeight w:val="248"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　</w:t>
            </w:r>
          </w:p>
        </w:tc>
        <w:tc>
          <w:tcPr>
            <w:tcW w:w="149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16"/>
                <w:szCs w:val="16"/>
              </w:rPr>
            </w:pPr>
            <w:r>
              <w:rPr>
                <w:rFonts w:hint="eastAsia" w:ascii="宋体" w:hAnsi="宋体" w:cs="宋体"/>
                <w:color w:val="000000"/>
                <w:sz w:val="16"/>
                <w:szCs w:val="16"/>
              </w:rPr>
              <w:t>合计</w:t>
            </w:r>
          </w:p>
        </w:tc>
        <w:tc>
          <w:tcPr>
            <w:tcW w:w="2008" w:type="dxa"/>
            <w:tcBorders>
              <w:top w:val="nil"/>
              <w:left w:val="nil"/>
              <w:bottom w:val="single" w:color="auto" w:sz="8" w:space="0"/>
              <w:right w:val="single" w:color="auto" w:sz="8" w:space="0"/>
            </w:tcBorders>
            <w:shd w:val="clear" w:color="auto" w:fill="auto"/>
            <w:vAlign w:val="bottom"/>
          </w:tcPr>
          <w:p>
            <w:pPr>
              <w:jc w:val="center"/>
              <w:rPr>
                <w:rFonts w:ascii="宋体" w:hAnsi="宋体" w:cs="宋体"/>
                <w:color w:val="000000"/>
                <w:sz w:val="16"/>
                <w:szCs w:val="16"/>
              </w:rPr>
            </w:pPr>
            <w:r>
              <w:rPr>
                <w:rFonts w:hint="eastAsia" w:ascii="宋体" w:hAnsi="宋体" w:cs="宋体"/>
                <w:color w:val="000000"/>
                <w:sz w:val="16"/>
                <w:szCs w:val="16"/>
              </w:rPr>
              <w:t>　一+二+三+四</w:t>
            </w:r>
          </w:p>
        </w:tc>
        <w:tc>
          <w:tcPr>
            <w:tcW w:w="212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c>
          <w:tcPr>
            <w:tcW w:w="101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1449015.86</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w:t>
            </w:r>
          </w:p>
        </w:tc>
        <w:tc>
          <w:tcPr>
            <w:tcW w:w="1019"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sz w:val="16"/>
                <w:szCs w:val="16"/>
              </w:rPr>
            </w:pPr>
            <w:r>
              <w:rPr>
                <w:rFonts w:hint="eastAsia" w:ascii="宋体" w:hAnsi="宋体" w:cs="宋体"/>
                <w:color w:val="000000"/>
                <w:sz w:val="16"/>
                <w:szCs w:val="16"/>
              </w:rPr>
              <w:t xml:space="preserve">1400763.63 </w:t>
            </w:r>
          </w:p>
        </w:tc>
        <w:tc>
          <w:tcPr>
            <w:tcW w:w="82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w:t>
            </w:r>
          </w:p>
        </w:tc>
      </w:tr>
    </w:tbl>
    <w:p>
      <w:pPr>
        <w:snapToGrid w:val="0"/>
        <w:jc w:val="both"/>
        <w:textAlignment w:val="center"/>
        <w:rPr>
          <w:rFonts w:cs="宋体" w:asciiTheme="minorEastAsia" w:hAnsiTheme="minorEastAsia" w:eastAsiaTheme="minorEastAsia"/>
          <w:bCs/>
          <w:color w:val="000000"/>
          <w:lang w:bidi="ar"/>
        </w:rPr>
      </w:pP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hint="eastAsia" w:cs="宋体" w:asciiTheme="minorEastAsia" w:hAnsiTheme="minorEastAsia" w:eastAsiaTheme="minorEastAsia"/>
          <w:bCs/>
          <w:color w:val="000000"/>
          <w:lang w:bidi="ar"/>
        </w:rPr>
        <w:tab/>
      </w:r>
      <w:r>
        <w:rPr>
          <w:rFonts w:cs="宋体" w:asciiTheme="minorEastAsia" w:hAnsiTheme="minorEastAsia" w:eastAsiaTheme="minorEastAsia"/>
          <w:bCs/>
          <w:color w:val="000000"/>
          <w:lang w:bidi="ar"/>
        </w:rPr>
        <w:t xml:space="preserve"> </w:t>
      </w:r>
      <w:r>
        <w:rPr>
          <w:rFonts w:cs="宋体" w:asciiTheme="minorEastAsia" w:hAnsiTheme="minorEastAsia" w:eastAsiaTheme="minorEastAsia"/>
          <w:bCs/>
          <w:color w:val="000000"/>
          <w:lang w:bidi="ar"/>
        </w:rPr>
        <w:br w:type="page"/>
      </w:r>
      <w:r>
        <w:rPr>
          <w:rFonts w:hint="eastAsia" w:cs="宋体" w:asciiTheme="minorEastAsia" w:hAnsiTheme="minorEastAsia" w:eastAsiaTheme="minorEastAsia"/>
          <w:b/>
          <w:bCs/>
          <w:color w:val="000000"/>
          <w:sz w:val="24"/>
          <w:szCs w:val="24"/>
          <w:lang w:bidi="ar"/>
        </w:rPr>
        <w:t>工程进度表</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3378"/>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工作内容</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堤顶</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堤坡</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外滩地和压渗地</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减压井、测压管</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附属设施</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控导工程</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穿堤建筑物</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堤段管理房</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3378" w:type="dxa"/>
            <w:shd w:val="clear" w:color="auto" w:fill="auto"/>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防汛物资及仓库维护</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3378" w:type="dxa"/>
            <w:shd w:val="clear" w:color="auto" w:fill="auto"/>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生物防治</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3378" w:type="dxa"/>
            <w:shd w:val="clear" w:color="auto" w:fill="auto"/>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巡查、保洁</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4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3378"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专项</w:t>
            </w:r>
          </w:p>
        </w:tc>
        <w:tc>
          <w:tcPr>
            <w:tcW w:w="4359" w:type="dxa"/>
            <w:vAlign w:val="center"/>
          </w:tcPr>
          <w:p>
            <w:pPr>
              <w:spacing w:line="240" w:lineRule="atLeast"/>
              <w:contextualSpacing/>
              <w:jc w:val="center"/>
              <w:rPr>
                <w:rFonts w:cs="宋体" w:asciiTheme="minorEastAsia" w:hAnsiTheme="minorEastAsia" w:eastAsiaTheme="minorEastAsia"/>
              </w:rPr>
            </w:pPr>
            <w:r>
              <w:rPr>
                <w:rFonts w:hint="eastAsia" w:cs="宋体" w:asciiTheme="minorEastAsia" w:hAnsiTheme="minorEastAsia" w:eastAsiaTheme="minorEastAsia"/>
              </w:rPr>
              <w:t>2022年1月1日-12月31日</w:t>
            </w:r>
          </w:p>
        </w:tc>
      </w:tr>
    </w:tbl>
    <w:p>
      <w:pPr>
        <w:adjustRightInd w:val="0"/>
        <w:snapToGrid w:val="0"/>
        <w:spacing w:line="360" w:lineRule="auto"/>
        <w:rPr>
          <w:rFonts w:ascii="宋体" w:hAnsi="宋体" w:cs="宋体"/>
          <w:b/>
          <w:sz w:val="24"/>
        </w:rPr>
      </w:pPr>
    </w:p>
    <w:p>
      <w:pPr>
        <w:adjustRightInd w:val="0"/>
        <w:snapToGrid w:val="0"/>
        <w:spacing w:line="360" w:lineRule="auto"/>
        <w:rPr>
          <w:rFonts w:ascii="宋体" w:hAnsi="宋体"/>
          <w:b/>
          <w:bCs/>
        </w:rPr>
      </w:pPr>
      <w:r>
        <w:rPr>
          <w:rFonts w:ascii="宋体" w:hAnsi="宋体"/>
          <w:b/>
          <w:bCs/>
        </w:rPr>
        <w:br w:type="page"/>
      </w:r>
      <w:r>
        <w:rPr>
          <w:rFonts w:hint="eastAsia" w:ascii="宋体" w:hAnsi="宋体"/>
          <w:b/>
          <w:bCs/>
        </w:rPr>
        <w:t>三、价格</w:t>
      </w:r>
    </w:p>
    <w:p>
      <w:pPr>
        <w:adjustRightInd w:val="0"/>
        <w:snapToGrid w:val="0"/>
        <w:spacing w:line="360" w:lineRule="auto"/>
        <w:ind w:firstLine="420" w:firstLineChars="200"/>
        <w:rPr>
          <w:rFonts w:ascii="宋体" w:hAnsi="宋体"/>
        </w:rPr>
      </w:pPr>
      <w:r>
        <w:rPr>
          <w:rFonts w:hint="eastAsia" w:ascii="宋体" w:hAnsi="宋体"/>
        </w:rPr>
        <w:t>合同总价（含税，人民币）大写：</w:t>
      </w:r>
      <w:r>
        <w:rPr>
          <w:rFonts w:hint="eastAsia" w:ascii="宋体" w:hAnsi="宋体"/>
          <w:u w:val="single"/>
        </w:rPr>
        <w:t xml:space="preserve"> </w:t>
      </w:r>
      <w:r>
        <w:rPr>
          <w:rFonts w:hint="eastAsia" w:ascii="宋体" w:hAnsi="宋体" w:cs="宋体"/>
          <w:u w:val="single"/>
        </w:rPr>
        <w:t xml:space="preserve">壹仟贰佰壹拾贰万贰仟玖佰捌拾玖元柒角 (小写￥12122989.70元 </w:t>
      </w:r>
      <w:r>
        <w:rPr>
          <w:rFonts w:hint="eastAsia" w:ascii="宋体" w:hAnsi="宋体" w:cs="宋体"/>
        </w:rPr>
        <w:t>)</w:t>
      </w:r>
      <w:r>
        <w:rPr>
          <w:rFonts w:hint="eastAsia" w:ascii="宋体" w:hAnsi="宋体"/>
        </w:rPr>
        <w:t>。</w:t>
      </w:r>
    </w:p>
    <w:p>
      <w:pPr>
        <w:adjustRightInd w:val="0"/>
        <w:snapToGrid w:val="0"/>
        <w:spacing w:line="360" w:lineRule="auto"/>
        <w:ind w:left="600" w:hanging="600"/>
        <w:rPr>
          <w:rFonts w:ascii="宋体" w:hAnsi="宋体"/>
          <w:b/>
          <w:bCs/>
          <w:kern w:val="28"/>
        </w:rPr>
      </w:pPr>
      <w:r>
        <w:rPr>
          <w:rFonts w:hint="eastAsia" w:ascii="宋体" w:hAnsi="宋体"/>
          <w:b/>
          <w:bCs/>
          <w:kern w:val="28"/>
        </w:rPr>
        <w:t>四、验收标准及要求</w:t>
      </w:r>
    </w:p>
    <w:p>
      <w:pPr>
        <w:adjustRightInd w:val="0"/>
        <w:snapToGrid w:val="0"/>
        <w:spacing w:line="360" w:lineRule="auto"/>
        <w:ind w:firstLine="420" w:firstLineChars="200"/>
        <w:rPr>
          <w:rFonts w:ascii="宋体" w:hAnsi="宋体"/>
          <w:b/>
          <w:bCs/>
          <w:kern w:val="28"/>
        </w:rPr>
      </w:pPr>
      <w:r>
        <w:rPr>
          <w:rFonts w:hint="eastAsia" w:ascii="宋体" w:hAnsi="宋体"/>
          <w:kern w:val="28"/>
        </w:rPr>
        <w:t>1. 标准</w:t>
      </w:r>
      <w:r>
        <w:rPr>
          <w:rFonts w:hint="eastAsia" w:ascii="宋体" w:hAnsi="宋体"/>
          <w:b/>
          <w:bCs/>
          <w:kern w:val="28"/>
        </w:rPr>
        <w:t>：</w:t>
      </w:r>
      <w:r>
        <w:rPr>
          <w:rFonts w:hint="eastAsia" w:ascii="宋体" w:hAnsi="宋体"/>
          <w:kern w:val="28"/>
        </w:rPr>
        <w:t>本合同所指的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adjustRightInd w:val="0"/>
        <w:snapToGrid w:val="0"/>
        <w:spacing w:line="360" w:lineRule="auto"/>
        <w:ind w:firstLine="411" w:firstLineChars="196"/>
        <w:rPr>
          <w:rFonts w:ascii="宋体" w:hAnsi="宋体"/>
          <w:kern w:val="28"/>
        </w:rPr>
      </w:pPr>
      <w:r>
        <w:rPr>
          <w:rFonts w:hint="eastAsia" w:ascii="宋体" w:hAnsi="宋体"/>
          <w:kern w:val="28"/>
        </w:rPr>
        <w:t>2. 质量要求：维修养护工程技术要求及项目实施、验收办法按招标文件《用户需求书》的其他规定。</w:t>
      </w:r>
    </w:p>
    <w:p>
      <w:pPr>
        <w:adjustRightInd w:val="0"/>
        <w:snapToGrid w:val="0"/>
        <w:spacing w:line="360" w:lineRule="auto"/>
        <w:ind w:firstLine="411" w:firstLineChars="196"/>
        <w:rPr>
          <w:rFonts w:ascii="宋体" w:hAnsi="宋体"/>
          <w:kern w:val="28"/>
        </w:rPr>
      </w:pPr>
      <w:r>
        <w:rPr>
          <w:rFonts w:hint="eastAsia" w:ascii="宋体" w:hAnsi="宋体"/>
          <w:kern w:val="28"/>
        </w:rPr>
        <w:t>3. 乙方在项目验收前【7】天内向甲方提供完整资料和验收申请报告。甲方收到申请报告后组织有关部门或人员验收，并对在验收过程中发现的问题提出整改意见，乙方应按整改意见无条件进行缺陷处理。整改完成后按上述要求再次提交验收申请。验收合格后甲方将向乙方签发验收合格证明文件。</w:t>
      </w:r>
    </w:p>
    <w:p>
      <w:pPr>
        <w:adjustRightInd w:val="0"/>
        <w:snapToGrid w:val="0"/>
        <w:spacing w:line="360" w:lineRule="auto"/>
        <w:ind w:left="700" w:hanging="700"/>
        <w:rPr>
          <w:rFonts w:ascii="宋体" w:hAnsi="宋体"/>
          <w:b/>
          <w:bCs/>
          <w:kern w:val="28"/>
        </w:rPr>
      </w:pPr>
      <w:r>
        <w:rPr>
          <w:rFonts w:hint="eastAsia" w:ascii="宋体" w:hAnsi="宋体"/>
          <w:b/>
          <w:bCs/>
          <w:kern w:val="28"/>
        </w:rPr>
        <w:t>五、服务地点时间</w:t>
      </w:r>
    </w:p>
    <w:p>
      <w:pPr>
        <w:adjustRightInd w:val="0"/>
        <w:snapToGrid w:val="0"/>
        <w:spacing w:line="360" w:lineRule="auto"/>
        <w:ind w:firstLine="420" w:firstLineChars="200"/>
        <w:rPr>
          <w:rFonts w:ascii="宋体" w:hAnsi="宋体"/>
          <w:kern w:val="28"/>
        </w:rPr>
      </w:pPr>
      <w:r>
        <w:rPr>
          <w:rFonts w:hint="eastAsia" w:ascii="宋体" w:hAnsi="宋体"/>
          <w:kern w:val="28"/>
        </w:rPr>
        <w:t xml:space="preserve">1. 服务地点：北江大堤  </w:t>
      </w:r>
    </w:p>
    <w:p>
      <w:pPr>
        <w:adjustRightInd w:val="0"/>
        <w:snapToGrid w:val="0"/>
        <w:spacing w:line="360" w:lineRule="auto"/>
        <w:ind w:firstLine="420" w:firstLineChars="200"/>
        <w:rPr>
          <w:rFonts w:ascii="宋体" w:hAnsi="宋体"/>
          <w:kern w:val="28"/>
        </w:rPr>
      </w:pPr>
      <w:r>
        <w:rPr>
          <w:rFonts w:hint="eastAsia" w:ascii="宋体" w:hAnsi="宋体"/>
          <w:kern w:val="28"/>
        </w:rPr>
        <w:t>2. 合同工期：【2022】年【1】月【1】日至【2022】年【12】月【31】日。</w:t>
      </w:r>
    </w:p>
    <w:p>
      <w:pPr>
        <w:adjustRightInd w:val="0"/>
        <w:snapToGrid w:val="0"/>
        <w:spacing w:line="360" w:lineRule="auto"/>
        <w:ind w:firstLine="420" w:firstLineChars="200"/>
        <w:rPr>
          <w:rFonts w:ascii="宋体" w:hAnsi="宋体"/>
          <w:kern w:val="28"/>
        </w:rPr>
      </w:pPr>
      <w:r>
        <w:rPr>
          <w:rFonts w:hint="eastAsia" w:ascii="宋体" w:hAnsi="宋体"/>
          <w:kern w:val="28"/>
        </w:rPr>
        <w:t>由于本项目为财政资金支付项目，故受项目采购、预算下达等原因影响，若本合同项下项目到【2023】年1月1日前甲方还未能确定该年度具体维修养护承包单位的（或具体维修养护承包单位未能及时进场的），本合同工期延长至甲方向乙方发出退场通知单为止，乙方承诺同意无条件继续为甲方承担本合同项下之全部项目维修养护工作，直到甲方发出退场通知单为止。如乙方在甲方没有发出退场通知单前就撤退设备和人员或拒绝进行维修养护工作的，视为乙方违约，乙方应向甲方支付合同价【20】%的违约金并承担甲方因其提前撤场所发生的其他损失。</w:t>
      </w:r>
    </w:p>
    <w:p>
      <w:pPr>
        <w:adjustRightInd w:val="0"/>
        <w:snapToGrid w:val="0"/>
        <w:spacing w:line="360" w:lineRule="auto"/>
        <w:ind w:firstLine="420"/>
        <w:rPr>
          <w:rFonts w:ascii="宋体" w:hAnsi="宋体"/>
          <w:kern w:val="28"/>
        </w:rPr>
      </w:pPr>
      <w:r>
        <w:rPr>
          <w:rFonts w:hint="eastAsia" w:ascii="宋体" w:hAnsi="宋体"/>
          <w:kern w:val="28"/>
        </w:rPr>
        <w:t>若合同工作延长的养护时间不超过15个日历天（包括15）的，不另计列费用；延长的养护时间超过15个日历天的，由该年度中标的具体维修养护承包单位支付增加的维护费用（即自合同期满的第16个日历天起至甲方通知撤场期间所发生的费用。）</w:t>
      </w:r>
    </w:p>
    <w:p>
      <w:pPr>
        <w:adjustRightInd w:val="0"/>
        <w:snapToGrid w:val="0"/>
        <w:spacing w:line="360" w:lineRule="auto"/>
        <w:ind w:left="700" w:hanging="700"/>
        <w:rPr>
          <w:rFonts w:ascii="宋体" w:hAnsi="宋体"/>
          <w:b/>
          <w:bCs/>
          <w:kern w:val="28"/>
        </w:rPr>
      </w:pPr>
      <w:r>
        <w:rPr>
          <w:rFonts w:hint="eastAsia" w:ascii="宋体" w:hAnsi="宋体"/>
          <w:b/>
          <w:bCs/>
          <w:kern w:val="28"/>
        </w:rPr>
        <w:t>六、付款及其他费用</w:t>
      </w:r>
    </w:p>
    <w:p>
      <w:pPr>
        <w:adjustRightInd w:val="0"/>
        <w:snapToGrid w:val="0"/>
        <w:spacing w:line="360" w:lineRule="auto"/>
        <w:ind w:firstLine="420" w:firstLineChars="200"/>
        <w:rPr>
          <w:rFonts w:ascii="宋体" w:hAnsi="宋体"/>
          <w:kern w:val="28"/>
        </w:rPr>
      </w:pPr>
      <w:r>
        <w:rPr>
          <w:rFonts w:hint="eastAsia" w:ascii="宋体" w:hAnsi="宋体"/>
          <w:kern w:val="28"/>
        </w:rPr>
        <w:t>（一）计量</w:t>
      </w:r>
    </w:p>
    <w:p>
      <w:pPr>
        <w:adjustRightInd w:val="0"/>
        <w:snapToGrid w:val="0"/>
        <w:spacing w:line="360" w:lineRule="auto"/>
        <w:ind w:firstLine="420" w:firstLineChars="200"/>
        <w:rPr>
          <w:rFonts w:ascii="宋体" w:hAnsi="宋体"/>
          <w:kern w:val="28"/>
        </w:rPr>
      </w:pPr>
      <w:r>
        <w:rPr>
          <w:rFonts w:hint="eastAsia" w:ascii="宋体" w:hAnsi="宋体"/>
          <w:kern w:val="28"/>
        </w:rPr>
        <w:t>1.总价承包项目</w:t>
      </w:r>
    </w:p>
    <w:p>
      <w:pPr>
        <w:spacing w:line="360" w:lineRule="auto"/>
        <w:ind w:firstLine="420" w:firstLineChars="200"/>
        <w:rPr>
          <w:rFonts w:ascii="宋体" w:hAnsi="宋体"/>
        </w:rPr>
      </w:pPr>
      <w:r>
        <w:rPr>
          <w:rFonts w:hint="eastAsia" w:ascii="宋体" w:hAnsi="宋体"/>
          <w:kern w:val="28"/>
        </w:rPr>
        <w:t>合同总价为固定价，项目维修养护的完成情况作为工程的结算依据，如乙方按所列要求保质保量完成，费用不作扣减。如特殊原因或甲方要求导致个别总价承包项目养护工作取消，则甲方不支付该项目的合同费用。</w:t>
      </w:r>
      <w:r>
        <w:rPr>
          <w:rFonts w:hint="eastAsia" w:ascii="宋体" w:hAnsi="宋体"/>
        </w:rPr>
        <w:t>总价承包项目一般不作调整，必要时发包人可以根据工程实际需要在五个堤段之间互相调剂，调剂工作量以通知单形式下发。</w:t>
      </w:r>
    </w:p>
    <w:p>
      <w:pPr>
        <w:adjustRightInd w:val="0"/>
        <w:snapToGrid w:val="0"/>
        <w:spacing w:line="360" w:lineRule="auto"/>
        <w:ind w:firstLine="420" w:firstLineChars="200"/>
        <w:rPr>
          <w:rFonts w:ascii="宋体" w:hAnsi="宋体"/>
          <w:kern w:val="28"/>
        </w:rPr>
      </w:pPr>
      <w:r>
        <w:rPr>
          <w:rFonts w:hint="eastAsia" w:ascii="宋体" w:hAnsi="宋体"/>
          <w:kern w:val="28"/>
        </w:rPr>
        <w:t>2.专项项目</w:t>
      </w:r>
    </w:p>
    <w:p>
      <w:pPr>
        <w:adjustRightInd w:val="0"/>
        <w:snapToGrid w:val="0"/>
        <w:spacing w:line="360" w:lineRule="auto"/>
        <w:ind w:firstLine="420" w:firstLineChars="200"/>
        <w:rPr>
          <w:rFonts w:ascii="宋体" w:hAnsi="宋体"/>
          <w:kern w:val="28"/>
        </w:rPr>
      </w:pPr>
      <w:r>
        <w:rPr>
          <w:rFonts w:hint="eastAsia" w:ascii="宋体" w:hAnsi="宋体"/>
          <w:kern w:val="28"/>
        </w:rPr>
        <w:t>2.1由甲方发出工程维修通知单后乙方按通知要求组织实施。在施工前乙方应先提交施工图纸、施工方案及预算资料给甲方（预算编制定额依据包括但不限于本条规定的限定定额），按甲方委托或指定的第三方审核价作为工程结算价。</w:t>
      </w:r>
    </w:p>
    <w:p>
      <w:pPr>
        <w:adjustRightInd w:val="0"/>
        <w:snapToGrid w:val="0"/>
        <w:spacing w:line="360" w:lineRule="auto"/>
        <w:ind w:firstLine="420" w:firstLineChars="200"/>
        <w:rPr>
          <w:rFonts w:ascii="宋体" w:hAnsi="宋体"/>
          <w:kern w:val="28"/>
        </w:rPr>
      </w:pPr>
      <w:r>
        <w:rPr>
          <w:rFonts w:hint="eastAsia" w:ascii="宋体" w:hAnsi="宋体"/>
          <w:kern w:val="28"/>
        </w:rPr>
        <w:t>2.2按现场签证表为工程量结算依据，项目施工完成后作为专项单独验收，按实际竣工并验收合格的工程量在季度结算中支付。</w:t>
      </w:r>
    </w:p>
    <w:p>
      <w:pPr>
        <w:adjustRightInd w:val="0"/>
        <w:snapToGrid w:val="0"/>
        <w:spacing w:line="360" w:lineRule="auto"/>
        <w:ind w:firstLine="420" w:firstLineChars="200"/>
        <w:rPr>
          <w:rFonts w:ascii="宋体" w:hAnsi="宋体"/>
          <w:kern w:val="28"/>
        </w:rPr>
      </w:pPr>
      <w:r>
        <w:rPr>
          <w:rFonts w:hint="eastAsia" w:ascii="宋体" w:hAnsi="宋体"/>
          <w:kern w:val="28"/>
        </w:rPr>
        <w:t>3. 备用金</w:t>
      </w:r>
    </w:p>
    <w:p>
      <w:pPr>
        <w:adjustRightInd w:val="0"/>
        <w:snapToGrid w:val="0"/>
        <w:spacing w:line="360" w:lineRule="auto"/>
        <w:ind w:firstLine="420" w:firstLineChars="200"/>
        <w:rPr>
          <w:rFonts w:ascii="宋体" w:hAnsi="宋体"/>
          <w:kern w:val="28"/>
        </w:rPr>
      </w:pPr>
      <w:r>
        <w:rPr>
          <w:rFonts w:hint="eastAsia" w:ascii="宋体" w:hAnsi="宋体"/>
          <w:kern w:val="28"/>
        </w:rPr>
        <w:t>3.1 备用金是指甲方在本合同专项列出的用于支付签订协议时尚未确认、不可预见或由于防汛抢险需要增加的未知养护工作项目的合同费用。前述项目须按甲方的指示及批准后才能施工并使用备用金支付。乙方仅有权得到由甲方决定列入这些项目有关工作所需的费用和利润。若本合同项下不存在前述未知养护项目的，则备用金不予启动使用及支付。</w:t>
      </w:r>
    </w:p>
    <w:p>
      <w:pPr>
        <w:adjustRightInd w:val="0"/>
        <w:snapToGrid w:val="0"/>
        <w:spacing w:line="360" w:lineRule="auto"/>
        <w:ind w:firstLine="420" w:firstLineChars="200"/>
        <w:rPr>
          <w:rFonts w:ascii="宋体" w:hAnsi="宋体"/>
          <w:kern w:val="28"/>
        </w:rPr>
      </w:pPr>
      <w:r>
        <w:rPr>
          <w:rFonts w:hint="eastAsia" w:ascii="宋体" w:hAnsi="宋体"/>
          <w:kern w:val="28"/>
        </w:rPr>
        <w:t>3.2若在本合同项下发生可启动备用金项目的，由甲方根据工程实际维护需要提出工程维修通知单（含施工图、预算），由乙方提交施工组织方案，经甲方确认后，乙方才能组织实施。该项目按现场签证为工程量依据，按实际完成并通过验收合格的工程量结算支付。</w:t>
      </w:r>
    </w:p>
    <w:p>
      <w:pPr>
        <w:adjustRightInd w:val="0"/>
        <w:snapToGrid w:val="0"/>
        <w:spacing w:line="360" w:lineRule="auto"/>
        <w:ind w:firstLine="420" w:firstLineChars="200"/>
        <w:rPr>
          <w:rFonts w:ascii="宋体" w:hAnsi="宋体"/>
          <w:kern w:val="28"/>
        </w:rPr>
      </w:pPr>
      <w:r>
        <w:rPr>
          <w:rFonts w:hint="eastAsia" w:ascii="宋体" w:hAnsi="宋体"/>
          <w:kern w:val="28"/>
        </w:rPr>
        <w:t>3.3按实际实施的项目使用备用金支付合同费用，剩余的备用金作为合同结余资金处理。</w:t>
      </w:r>
    </w:p>
    <w:p>
      <w:pPr>
        <w:spacing w:line="360" w:lineRule="auto"/>
        <w:ind w:firstLine="420" w:firstLineChars="200"/>
        <w:rPr>
          <w:rFonts w:ascii="宋体" w:hAnsi="宋体"/>
        </w:rPr>
      </w:pPr>
      <w:r>
        <w:rPr>
          <w:rFonts w:hint="eastAsia" w:ascii="宋体" w:hAnsi="宋体"/>
        </w:rPr>
        <w:t>3.4备用金一般不作调整，必要时甲方可以根据工程的实际需要在五个堤段之间互相调剂，调剂工作量以通知单形式下发。</w:t>
      </w:r>
    </w:p>
    <w:p>
      <w:pPr>
        <w:spacing w:line="360" w:lineRule="auto"/>
        <w:ind w:firstLine="420" w:firstLineChars="200"/>
        <w:rPr>
          <w:rFonts w:ascii="宋体" w:hAnsi="宋体"/>
        </w:rPr>
      </w:pPr>
      <w:r>
        <w:rPr>
          <w:rFonts w:hint="eastAsia" w:ascii="宋体" w:hAnsi="宋体"/>
        </w:rPr>
        <w:t>4. 安全生产隐患整改费</w:t>
      </w:r>
    </w:p>
    <w:p>
      <w:pPr>
        <w:spacing w:line="360" w:lineRule="auto"/>
        <w:ind w:firstLine="420" w:firstLineChars="200"/>
        <w:rPr>
          <w:rFonts w:ascii="宋体" w:hAnsi="宋体"/>
        </w:rPr>
      </w:pPr>
      <w:r>
        <w:rPr>
          <w:rFonts w:hint="eastAsia" w:ascii="宋体" w:hAnsi="宋体"/>
        </w:rPr>
        <w:t>4.1安全生产隐患整改费是指</w:t>
      </w:r>
      <w:r>
        <w:rPr>
          <w:rFonts w:ascii="宋体" w:hAnsi="宋体" w:cs="Arial"/>
        </w:rPr>
        <w:t>专门用于完善和改进安全生产条件</w:t>
      </w:r>
      <w:r>
        <w:rPr>
          <w:rFonts w:hint="eastAsia" w:ascii="宋体" w:hAnsi="宋体" w:cs="Arial"/>
        </w:rPr>
        <w:t>及</w:t>
      </w:r>
      <w:r>
        <w:rPr>
          <w:rFonts w:hint="eastAsia" w:ascii="宋体" w:hAnsi="宋体"/>
        </w:rPr>
        <w:t>发包人在本合同专项列出的用于签订协议时尚未确认、不可预见或未能及时发现的的安全生产方面的隐患整改的资金。应按甲方的指示，并经甲方批准后才能动用。承包单位仅有权得到由甲方决定列入这些项目有关工作所需的费用和利润。</w:t>
      </w:r>
    </w:p>
    <w:p>
      <w:pPr>
        <w:spacing w:line="360" w:lineRule="auto"/>
        <w:ind w:firstLine="420" w:firstLineChars="200"/>
        <w:rPr>
          <w:rFonts w:ascii="宋体" w:hAnsi="宋体"/>
        </w:rPr>
      </w:pPr>
      <w:r>
        <w:rPr>
          <w:rFonts w:hint="eastAsia" w:ascii="宋体" w:hAnsi="宋体"/>
        </w:rPr>
        <w:t>4.2由甲方根据工程实际维护安全生产条件需要提出整改措施通知单（含施工图、预算），由承包单位提交整改措施方案，经甲方确认后，组织实施。按现场签证为依据，按实际完成工程量支付。</w:t>
      </w:r>
    </w:p>
    <w:p>
      <w:pPr>
        <w:spacing w:line="360" w:lineRule="auto"/>
        <w:ind w:firstLine="420" w:firstLineChars="200"/>
        <w:rPr>
          <w:rFonts w:ascii="宋体" w:hAnsi="宋体"/>
        </w:rPr>
      </w:pPr>
      <w:r>
        <w:rPr>
          <w:rFonts w:hint="eastAsia" w:ascii="宋体" w:hAnsi="宋体"/>
        </w:rPr>
        <w:t>4.3按实际实施的项目使用安全生产隐患整改费支付合同费用，剩余的安全生产隐患整改费作为合同结余资金处理。</w:t>
      </w:r>
    </w:p>
    <w:p>
      <w:pPr>
        <w:adjustRightInd w:val="0"/>
        <w:snapToGrid w:val="0"/>
        <w:spacing w:line="360" w:lineRule="auto"/>
        <w:ind w:firstLine="420" w:firstLineChars="200"/>
        <w:rPr>
          <w:rFonts w:ascii="宋体" w:hAnsi="宋体"/>
          <w:kern w:val="28"/>
        </w:rPr>
      </w:pPr>
      <w:r>
        <w:rPr>
          <w:rFonts w:hint="eastAsia" w:ascii="宋体" w:hAnsi="宋体"/>
          <w:kern w:val="28"/>
        </w:rPr>
        <w:t>5. 本合同项目需按财政批复【2022】年的各项预算为本合同项下全部项目最终控制结算价。如果财政核减预算，甲方有权按照核减的数额相应减少各项目包中的工作任务，乙方明确已充分预判该风险并充分理解及接受执行。</w:t>
      </w:r>
    </w:p>
    <w:p>
      <w:pPr>
        <w:adjustRightInd w:val="0"/>
        <w:snapToGrid w:val="0"/>
        <w:spacing w:line="360" w:lineRule="auto"/>
        <w:ind w:firstLine="420" w:firstLineChars="200"/>
        <w:rPr>
          <w:rFonts w:ascii="宋体" w:hAnsi="宋体"/>
          <w:kern w:val="28"/>
        </w:rPr>
      </w:pPr>
      <w:r>
        <w:rPr>
          <w:rFonts w:hint="eastAsia" w:ascii="宋体" w:hAnsi="宋体"/>
          <w:kern w:val="28"/>
        </w:rPr>
        <w:t>6.考虑到维修养护项目对钢筋、水泥等的主要建筑材料使用不多，且养护维修时间为一个年度，时间跨度不大，本合同不考虑物价波动引起的合同价格调整。</w:t>
      </w:r>
    </w:p>
    <w:p>
      <w:pPr>
        <w:adjustRightInd w:val="0"/>
        <w:snapToGrid w:val="0"/>
        <w:spacing w:line="360" w:lineRule="auto"/>
        <w:ind w:firstLine="420" w:firstLineChars="200"/>
        <w:rPr>
          <w:rFonts w:ascii="宋体" w:hAnsi="宋体"/>
          <w:kern w:val="28"/>
        </w:rPr>
      </w:pPr>
      <w:r>
        <w:rPr>
          <w:rFonts w:hint="eastAsia" w:ascii="宋体" w:hAnsi="宋体"/>
          <w:kern w:val="28"/>
        </w:rPr>
        <w:t>（二）支付</w:t>
      </w:r>
    </w:p>
    <w:p>
      <w:pPr>
        <w:adjustRightInd w:val="0"/>
        <w:snapToGrid w:val="0"/>
        <w:spacing w:line="360" w:lineRule="auto"/>
        <w:ind w:firstLine="420" w:firstLineChars="200"/>
        <w:rPr>
          <w:rFonts w:ascii="宋体" w:hAnsi="宋体"/>
          <w:kern w:val="28"/>
        </w:rPr>
      </w:pPr>
      <w:r>
        <w:rPr>
          <w:rFonts w:hint="eastAsia" w:ascii="宋体" w:hAnsi="宋体"/>
          <w:kern w:val="28"/>
        </w:rPr>
        <w:t>1.首付款</w:t>
      </w:r>
    </w:p>
    <w:p>
      <w:pPr>
        <w:adjustRightInd w:val="0"/>
        <w:snapToGrid w:val="0"/>
        <w:spacing w:line="360" w:lineRule="auto"/>
        <w:ind w:firstLine="420" w:firstLineChars="200"/>
        <w:rPr>
          <w:rFonts w:ascii="宋体" w:hAnsi="宋体"/>
          <w:kern w:val="28"/>
        </w:rPr>
      </w:pPr>
      <w:r>
        <w:rPr>
          <w:rFonts w:hint="eastAsia" w:ascii="宋体" w:hAnsi="宋体"/>
          <w:kern w:val="28"/>
        </w:rPr>
        <w:t>(1)本合同工程首付款为合同总价的30%。</w:t>
      </w:r>
    </w:p>
    <w:p>
      <w:pPr>
        <w:adjustRightInd w:val="0"/>
        <w:snapToGrid w:val="0"/>
        <w:spacing w:line="360" w:lineRule="auto"/>
        <w:ind w:firstLine="420" w:firstLineChars="200"/>
        <w:rPr>
          <w:rFonts w:ascii="宋体" w:hAnsi="宋体"/>
          <w:kern w:val="28"/>
        </w:rPr>
      </w:pPr>
      <w:r>
        <w:rPr>
          <w:rFonts w:hint="eastAsia" w:ascii="宋体" w:hAnsi="宋体"/>
          <w:kern w:val="28"/>
        </w:rPr>
        <w:t>(2)首付款应在合同签订后，乙方主要设备、人员进场开工15天后，由乙方按本条第5项规定向甲方提供请款资料的，甲方批准后予以支付。</w:t>
      </w:r>
    </w:p>
    <w:p>
      <w:pPr>
        <w:adjustRightInd w:val="0"/>
        <w:snapToGrid w:val="0"/>
        <w:spacing w:line="360" w:lineRule="auto"/>
        <w:ind w:firstLine="420" w:firstLineChars="200"/>
        <w:rPr>
          <w:rFonts w:ascii="宋体" w:hAnsi="宋体"/>
          <w:kern w:val="28"/>
        </w:rPr>
      </w:pPr>
      <w:r>
        <w:rPr>
          <w:rFonts w:hint="eastAsia" w:ascii="宋体" w:hAnsi="宋体"/>
          <w:kern w:val="28"/>
        </w:rPr>
        <w:t>2.季度支付</w:t>
      </w:r>
    </w:p>
    <w:p>
      <w:pPr>
        <w:adjustRightInd w:val="0"/>
        <w:snapToGrid w:val="0"/>
        <w:spacing w:line="360" w:lineRule="auto"/>
        <w:ind w:firstLine="420" w:firstLineChars="200"/>
        <w:rPr>
          <w:rFonts w:ascii="宋体" w:hAnsi="宋体"/>
          <w:kern w:val="28"/>
        </w:rPr>
      </w:pPr>
      <w:r>
        <w:rPr>
          <w:rFonts w:hint="eastAsia" w:ascii="宋体" w:hAnsi="宋体"/>
          <w:kern w:val="28"/>
        </w:rPr>
        <w:t>乙方应在每季度末按本条第5项规定向甲方提供请款资料，甲方批准后予以付款：</w:t>
      </w:r>
    </w:p>
    <w:p>
      <w:pPr>
        <w:adjustRightInd w:val="0"/>
        <w:snapToGrid w:val="0"/>
        <w:spacing w:line="360" w:lineRule="auto"/>
        <w:ind w:firstLine="420" w:firstLineChars="200"/>
        <w:rPr>
          <w:rFonts w:ascii="宋体" w:hAnsi="宋体"/>
          <w:kern w:val="28"/>
        </w:rPr>
      </w:pPr>
      <w:r>
        <w:rPr>
          <w:rFonts w:hint="eastAsia" w:ascii="宋体" w:hAnsi="宋体"/>
          <w:kern w:val="28"/>
        </w:rPr>
        <w:t>(1) 已完成本合同第一条《维修养护工程量清单》中总价承包项目的维修养护工作，验收质量评定为合格的工程项目的应付金额。</w:t>
      </w:r>
    </w:p>
    <w:p>
      <w:pPr>
        <w:adjustRightInd w:val="0"/>
        <w:snapToGrid w:val="0"/>
        <w:spacing w:line="360" w:lineRule="auto"/>
        <w:ind w:firstLine="420" w:firstLineChars="200"/>
        <w:rPr>
          <w:rFonts w:ascii="宋体" w:hAnsi="宋体"/>
          <w:kern w:val="28"/>
        </w:rPr>
      </w:pPr>
      <w:r>
        <w:rPr>
          <w:rFonts w:hint="eastAsia" w:ascii="宋体" w:hAnsi="宋体"/>
          <w:kern w:val="28"/>
        </w:rPr>
        <w:t>(2) 已完成本合同《维修养护工程量清单》中专项已经甲方签证单个项目完工验收合格的工程项目的应付金额。</w:t>
      </w:r>
    </w:p>
    <w:p>
      <w:pPr>
        <w:adjustRightInd w:val="0"/>
        <w:snapToGrid w:val="0"/>
        <w:spacing w:line="360" w:lineRule="auto"/>
        <w:ind w:firstLine="420" w:firstLineChars="200"/>
        <w:rPr>
          <w:rFonts w:ascii="宋体" w:hAnsi="宋体"/>
          <w:kern w:val="28"/>
        </w:rPr>
      </w:pPr>
      <w:r>
        <w:rPr>
          <w:rFonts w:hint="eastAsia" w:ascii="宋体" w:hAnsi="宋体"/>
          <w:kern w:val="28"/>
        </w:rPr>
        <w:t>(3)有甲方发出的维修养护通知单，项目工程量具备现场签证，已完成单项验收合格的列支备用金和</w:t>
      </w:r>
      <w:r>
        <w:rPr>
          <w:rFonts w:hint="eastAsia" w:ascii="宋体" w:hAnsi="宋体"/>
        </w:rPr>
        <w:t>安全生产隐患整改费</w:t>
      </w:r>
      <w:r>
        <w:rPr>
          <w:rFonts w:hint="eastAsia" w:ascii="宋体" w:hAnsi="宋体"/>
          <w:kern w:val="28"/>
        </w:rPr>
        <w:t>的项目的应付金额。</w:t>
      </w:r>
    </w:p>
    <w:p>
      <w:pPr>
        <w:adjustRightInd w:val="0"/>
        <w:snapToGrid w:val="0"/>
        <w:spacing w:line="360" w:lineRule="auto"/>
        <w:ind w:firstLine="420" w:firstLineChars="200"/>
        <w:rPr>
          <w:rFonts w:ascii="宋体" w:hAnsi="宋体"/>
          <w:kern w:val="28"/>
        </w:rPr>
      </w:pPr>
      <w:r>
        <w:rPr>
          <w:rFonts w:hint="eastAsia" w:ascii="宋体" w:hAnsi="宋体"/>
          <w:kern w:val="28"/>
        </w:rPr>
        <w:t>(4)扣除按合同规定应由乙方付给甲方的其他金额。</w:t>
      </w:r>
    </w:p>
    <w:p>
      <w:pPr>
        <w:adjustRightInd w:val="0"/>
        <w:snapToGrid w:val="0"/>
        <w:spacing w:line="360" w:lineRule="auto"/>
        <w:ind w:firstLine="420" w:firstLineChars="200"/>
        <w:rPr>
          <w:rFonts w:ascii="宋体" w:hAnsi="宋体"/>
          <w:kern w:val="28"/>
        </w:rPr>
      </w:pPr>
      <w:r>
        <w:rPr>
          <w:rFonts w:hint="eastAsia" w:ascii="宋体" w:hAnsi="宋体"/>
          <w:kern w:val="28"/>
        </w:rPr>
        <w:t>3.完工结算</w:t>
      </w:r>
    </w:p>
    <w:p>
      <w:pPr>
        <w:adjustRightInd w:val="0"/>
        <w:snapToGrid w:val="0"/>
        <w:spacing w:line="360" w:lineRule="auto"/>
        <w:ind w:firstLine="420" w:firstLineChars="200"/>
        <w:rPr>
          <w:rFonts w:ascii="宋体" w:hAnsi="宋体"/>
          <w:kern w:val="28"/>
        </w:rPr>
      </w:pPr>
      <w:r>
        <w:rPr>
          <w:rFonts w:hint="eastAsia" w:ascii="宋体" w:hAnsi="宋体"/>
          <w:kern w:val="28"/>
        </w:rPr>
        <w:t>按省财政的支付要求，乙方在12月份就应该开展本合同的完工结算的相关工作。乙方可一次性向甲方申请最后一次季度进度结算和其它所有的未付款项结算作为完工结算。由乙方按本条第5项规定向甲方提供请款资料，且该请款资料需通过甲方档案部门签证归档资料合格后，甲方才予办理结算及付款。</w:t>
      </w:r>
    </w:p>
    <w:p>
      <w:pPr>
        <w:adjustRightInd w:val="0"/>
        <w:snapToGrid w:val="0"/>
        <w:spacing w:line="360" w:lineRule="auto"/>
        <w:ind w:firstLine="420" w:firstLineChars="200"/>
        <w:rPr>
          <w:rFonts w:ascii="宋体" w:hAnsi="宋体"/>
          <w:kern w:val="28"/>
        </w:rPr>
      </w:pPr>
      <w:r>
        <w:rPr>
          <w:rFonts w:hint="eastAsia" w:ascii="宋体" w:hAnsi="宋体"/>
          <w:kern w:val="28"/>
        </w:rPr>
        <w:t>4．乙方在符合上述每阶段的付款条件后应向甲方提交如下一式三套的申请付款资料：</w:t>
      </w:r>
    </w:p>
    <w:p>
      <w:pPr>
        <w:adjustRightInd w:val="0"/>
        <w:snapToGrid w:val="0"/>
        <w:spacing w:line="360" w:lineRule="auto"/>
        <w:ind w:firstLine="420" w:firstLineChars="200"/>
        <w:rPr>
          <w:rFonts w:ascii="宋体" w:hAnsi="宋体"/>
          <w:kern w:val="28"/>
        </w:rPr>
      </w:pPr>
      <w:r>
        <w:rPr>
          <w:rFonts w:hint="eastAsia" w:ascii="宋体" w:hAnsi="宋体"/>
          <w:kern w:val="28"/>
        </w:rPr>
        <w:t>①付款申请；</w:t>
      </w:r>
    </w:p>
    <w:p>
      <w:pPr>
        <w:adjustRightInd w:val="0"/>
        <w:snapToGrid w:val="0"/>
        <w:spacing w:line="360" w:lineRule="auto"/>
        <w:ind w:firstLine="420" w:firstLineChars="200"/>
        <w:rPr>
          <w:rFonts w:ascii="宋体" w:hAnsi="宋体"/>
          <w:kern w:val="28"/>
        </w:rPr>
      </w:pPr>
      <w:r>
        <w:rPr>
          <w:rFonts w:hint="eastAsia" w:ascii="宋体" w:hAnsi="宋体"/>
          <w:kern w:val="28"/>
        </w:rPr>
        <w:t>②合同；</w:t>
      </w:r>
    </w:p>
    <w:p>
      <w:pPr>
        <w:adjustRightInd w:val="0"/>
        <w:snapToGrid w:val="0"/>
        <w:spacing w:line="360" w:lineRule="auto"/>
        <w:ind w:firstLine="420" w:firstLineChars="200"/>
        <w:rPr>
          <w:rFonts w:ascii="宋体" w:hAnsi="宋体"/>
          <w:kern w:val="28"/>
        </w:rPr>
      </w:pPr>
      <w:r>
        <w:rPr>
          <w:rFonts w:hint="eastAsia" w:ascii="宋体" w:hAnsi="宋体"/>
          <w:kern w:val="28"/>
        </w:rPr>
        <w:t>③等额有效发票；</w:t>
      </w:r>
    </w:p>
    <w:p>
      <w:pPr>
        <w:adjustRightInd w:val="0"/>
        <w:snapToGrid w:val="0"/>
        <w:spacing w:line="360" w:lineRule="auto"/>
        <w:ind w:firstLine="420" w:firstLineChars="200"/>
        <w:rPr>
          <w:rFonts w:ascii="宋体" w:hAnsi="宋体"/>
          <w:kern w:val="28"/>
        </w:rPr>
      </w:pPr>
      <w:r>
        <w:rPr>
          <w:rFonts w:hint="eastAsia" w:ascii="宋体" w:hAnsi="宋体"/>
          <w:kern w:val="28"/>
        </w:rPr>
        <w:t>④满足当期付款条件的证明资料，如季度验收表、各单项验收资料、结算文件、项目完整施工归档资料等等；</w:t>
      </w:r>
    </w:p>
    <w:p>
      <w:pPr>
        <w:adjustRightInd w:val="0"/>
        <w:snapToGrid w:val="0"/>
        <w:spacing w:line="360" w:lineRule="auto"/>
        <w:ind w:firstLine="420" w:firstLineChars="200"/>
        <w:rPr>
          <w:rFonts w:ascii="宋体" w:hAnsi="宋体"/>
          <w:kern w:val="28"/>
        </w:rPr>
      </w:pPr>
      <w:r>
        <w:rPr>
          <w:rFonts w:hint="eastAsia" w:ascii="宋体" w:hAnsi="宋体"/>
          <w:kern w:val="28"/>
        </w:rPr>
        <w:t>⑤其他甲方或财政部门要求提交的资料。</w:t>
      </w:r>
    </w:p>
    <w:p>
      <w:pPr>
        <w:adjustRightInd w:val="0"/>
        <w:snapToGrid w:val="0"/>
        <w:spacing w:line="360" w:lineRule="auto"/>
        <w:ind w:firstLine="420" w:firstLineChars="200"/>
        <w:rPr>
          <w:rFonts w:ascii="宋体" w:hAnsi="宋体"/>
          <w:kern w:val="28"/>
        </w:rPr>
      </w:pPr>
      <w:r>
        <w:rPr>
          <w:rFonts w:hint="eastAsia" w:ascii="宋体" w:hAnsi="宋体"/>
          <w:kern w:val="28"/>
        </w:rPr>
        <w:t>自乙方交齐前述全部资料及经甲方确认无误后【十五】个工作日内，由甲方提出付款申请；因甲方使用的是财政资金，甲方在前款规定的付款时间为向政府采购支付部门提出办理财政支付申请手续的时间（不含政府财政支付部门审核的时间），在规定时间内提出支付申请手续后即视为甲方已经按期支付，最终付款时间以财政部门审批及实际支付时间为准。</w:t>
      </w:r>
    </w:p>
    <w:p>
      <w:pPr>
        <w:widowControl w:val="0"/>
        <w:numPr>
          <w:ilvl w:val="0"/>
          <w:numId w:val="3"/>
        </w:numPr>
        <w:adjustRightInd w:val="0"/>
        <w:snapToGrid w:val="0"/>
        <w:spacing w:line="360" w:lineRule="auto"/>
        <w:ind w:firstLine="420" w:firstLineChars="200"/>
        <w:rPr>
          <w:rFonts w:ascii="宋体" w:hAnsi="宋体"/>
          <w:kern w:val="28"/>
        </w:rPr>
      </w:pPr>
      <w:r>
        <w:rPr>
          <w:rFonts w:hint="eastAsia" w:ascii="宋体" w:hAnsi="宋体"/>
          <w:kern w:val="28"/>
        </w:rPr>
        <w:t>若根据本合同约定乙方应当支付违约金和/或承担损害赔偿费用、其他费用的，乙方同意甲方有权从上述应支付款项中直接扣除相应的金额。</w:t>
      </w:r>
    </w:p>
    <w:p>
      <w:pPr>
        <w:widowControl w:val="0"/>
        <w:numPr>
          <w:ilvl w:val="0"/>
          <w:numId w:val="3"/>
        </w:numPr>
        <w:adjustRightInd w:val="0"/>
        <w:snapToGrid w:val="0"/>
        <w:spacing w:line="360" w:lineRule="auto"/>
        <w:ind w:firstLine="420" w:firstLineChars="200"/>
        <w:rPr>
          <w:rFonts w:ascii="宋体" w:hAnsi="宋体"/>
          <w:kern w:val="28"/>
        </w:rPr>
      </w:pPr>
      <w:r>
        <w:rPr>
          <w:rFonts w:hint="eastAsia" w:ascii="宋体" w:hAnsi="宋体"/>
          <w:kern w:val="28"/>
        </w:rPr>
        <w:t>乙方银行账户信息：</w:t>
      </w:r>
    </w:p>
    <w:p>
      <w:pPr>
        <w:adjustRightInd w:val="0"/>
        <w:snapToGrid w:val="0"/>
        <w:spacing w:line="360" w:lineRule="auto"/>
        <w:ind w:firstLine="630" w:firstLineChars="300"/>
        <w:rPr>
          <w:rFonts w:ascii="宋体" w:hAnsi="宋体"/>
          <w:kern w:val="28"/>
        </w:rPr>
      </w:pPr>
      <w:r>
        <w:rPr>
          <w:rFonts w:hint="eastAsia" w:ascii="宋体" w:hAnsi="宋体"/>
          <w:kern w:val="28"/>
        </w:rPr>
        <w:t xml:space="preserve">户名：广东南方建设集团有限公司 </w:t>
      </w:r>
    </w:p>
    <w:p>
      <w:pPr>
        <w:adjustRightInd w:val="0"/>
        <w:snapToGrid w:val="0"/>
        <w:spacing w:line="360" w:lineRule="auto"/>
        <w:ind w:firstLine="630" w:firstLineChars="300"/>
        <w:rPr>
          <w:rFonts w:ascii="宋体" w:hAnsi="宋体"/>
          <w:kern w:val="28"/>
        </w:rPr>
      </w:pPr>
      <w:r>
        <w:rPr>
          <w:rFonts w:hint="eastAsia" w:ascii="宋体" w:hAnsi="宋体"/>
          <w:kern w:val="28"/>
        </w:rPr>
        <w:t>开户银行：中国建设银行股份有限公司广州黄石路支行</w:t>
      </w:r>
    </w:p>
    <w:p>
      <w:pPr>
        <w:adjustRightInd w:val="0"/>
        <w:snapToGrid w:val="0"/>
        <w:spacing w:line="360" w:lineRule="auto"/>
        <w:ind w:firstLine="630" w:firstLineChars="300"/>
        <w:rPr>
          <w:rFonts w:ascii="宋体" w:hAnsi="宋体"/>
          <w:kern w:val="28"/>
        </w:rPr>
      </w:pPr>
      <w:r>
        <w:rPr>
          <w:rFonts w:hint="eastAsia" w:ascii="宋体" w:hAnsi="宋体"/>
          <w:kern w:val="28"/>
        </w:rPr>
        <w:t>开户账号：44001491106053000185</w:t>
      </w:r>
    </w:p>
    <w:p>
      <w:pPr>
        <w:adjustRightInd w:val="0"/>
        <w:snapToGrid w:val="0"/>
        <w:spacing w:line="360" w:lineRule="auto"/>
        <w:rPr>
          <w:rFonts w:ascii="宋体" w:hAnsi="宋体"/>
          <w:kern w:val="28"/>
        </w:rPr>
      </w:pPr>
      <w:r>
        <w:rPr>
          <w:rFonts w:hint="eastAsia" w:ascii="宋体" w:hAnsi="宋体"/>
          <w:b/>
          <w:bCs/>
          <w:kern w:val="28"/>
        </w:rPr>
        <w:t>七、双方权利和义务</w:t>
      </w:r>
    </w:p>
    <w:p>
      <w:pPr>
        <w:adjustRightInd w:val="0"/>
        <w:snapToGrid w:val="0"/>
        <w:spacing w:line="360" w:lineRule="auto"/>
        <w:ind w:firstLine="422" w:firstLineChars="200"/>
        <w:rPr>
          <w:rFonts w:ascii="宋体" w:hAnsi="宋体"/>
          <w:b/>
          <w:bCs/>
          <w:kern w:val="28"/>
        </w:rPr>
      </w:pPr>
      <w:r>
        <w:rPr>
          <w:rFonts w:hint="eastAsia" w:ascii="宋体" w:hAnsi="宋体"/>
          <w:b/>
          <w:bCs/>
          <w:kern w:val="28"/>
        </w:rPr>
        <w:t xml:space="preserve">7.1甲方的权利和义务  </w:t>
      </w:r>
    </w:p>
    <w:p>
      <w:pPr>
        <w:adjustRightInd w:val="0"/>
        <w:snapToGrid w:val="0"/>
        <w:spacing w:line="360" w:lineRule="auto"/>
        <w:ind w:firstLine="420" w:firstLineChars="200"/>
        <w:rPr>
          <w:rFonts w:ascii="宋体" w:hAnsi="宋体"/>
          <w:kern w:val="28"/>
        </w:rPr>
      </w:pPr>
      <w:r>
        <w:rPr>
          <w:rFonts w:hint="eastAsia" w:ascii="宋体" w:hAnsi="宋体"/>
          <w:kern w:val="28"/>
        </w:rPr>
        <w:t>7.1.1审核乙方编制的施工组织设计等。</w:t>
      </w:r>
    </w:p>
    <w:p>
      <w:pPr>
        <w:adjustRightInd w:val="0"/>
        <w:snapToGrid w:val="0"/>
        <w:spacing w:line="360" w:lineRule="auto"/>
        <w:ind w:firstLine="420" w:firstLineChars="200"/>
        <w:rPr>
          <w:rFonts w:ascii="宋体" w:hAnsi="宋体"/>
          <w:kern w:val="28"/>
        </w:rPr>
      </w:pPr>
      <w:r>
        <w:rPr>
          <w:rFonts w:hint="eastAsia" w:ascii="宋体" w:hAnsi="宋体"/>
          <w:kern w:val="28"/>
        </w:rPr>
        <w:t>7.1.2检查督促施工进度，若乙方原因未完成工程节点或未能满足质量要求，乙方有权采取相应措施，并由乙方承担由此产生的全部费用及责任。</w:t>
      </w:r>
    </w:p>
    <w:p>
      <w:pPr>
        <w:adjustRightInd w:val="0"/>
        <w:snapToGrid w:val="0"/>
        <w:spacing w:line="360" w:lineRule="auto"/>
        <w:ind w:firstLine="420" w:firstLineChars="200"/>
        <w:rPr>
          <w:rFonts w:ascii="宋体" w:hAnsi="宋体"/>
          <w:kern w:val="28"/>
        </w:rPr>
      </w:pPr>
      <w:r>
        <w:rPr>
          <w:rFonts w:hint="eastAsia" w:ascii="宋体" w:hAnsi="宋体"/>
          <w:kern w:val="28"/>
        </w:rPr>
        <w:t>7.1.3有权审核乙方的相关管理制度，有权检查、督促乙方搞好安全文明施工。</w:t>
      </w:r>
    </w:p>
    <w:p>
      <w:pPr>
        <w:adjustRightInd w:val="0"/>
        <w:snapToGrid w:val="0"/>
        <w:spacing w:line="360" w:lineRule="auto"/>
        <w:ind w:firstLine="420" w:firstLineChars="200"/>
        <w:rPr>
          <w:rFonts w:ascii="宋体" w:hAnsi="宋体"/>
          <w:kern w:val="28"/>
        </w:rPr>
      </w:pPr>
      <w:r>
        <w:rPr>
          <w:rFonts w:hint="eastAsia" w:ascii="宋体" w:hAnsi="宋体"/>
          <w:kern w:val="28"/>
        </w:rPr>
        <w:t>7.1.4在乙方根据施工进度完成施工，并书面提出验收要求时，组织人员参加重要工序的验收，以及完工验收及工程交接。</w:t>
      </w:r>
    </w:p>
    <w:p>
      <w:pPr>
        <w:adjustRightInd w:val="0"/>
        <w:snapToGrid w:val="0"/>
        <w:spacing w:line="360" w:lineRule="auto"/>
        <w:ind w:firstLine="420" w:firstLineChars="200"/>
        <w:rPr>
          <w:rFonts w:ascii="宋体" w:hAnsi="宋体"/>
          <w:kern w:val="28"/>
        </w:rPr>
      </w:pPr>
      <w:r>
        <w:rPr>
          <w:rFonts w:hint="eastAsia" w:ascii="宋体" w:hAnsi="宋体"/>
          <w:kern w:val="28"/>
        </w:rPr>
        <w:t>7.1.5 如合同承包范围内项目乙方拒不施工的，甲方有权另行委托其他单位施工，并由乙方承担由此产生的全部费用及责任。</w:t>
      </w:r>
    </w:p>
    <w:p>
      <w:pPr>
        <w:adjustRightInd w:val="0"/>
        <w:snapToGrid w:val="0"/>
        <w:spacing w:line="360" w:lineRule="auto"/>
        <w:ind w:firstLine="420" w:firstLineChars="200"/>
        <w:rPr>
          <w:rFonts w:ascii="宋体" w:hAnsi="宋体"/>
          <w:kern w:val="28"/>
        </w:rPr>
      </w:pPr>
      <w:r>
        <w:rPr>
          <w:rFonts w:hint="eastAsia" w:ascii="宋体" w:hAnsi="宋体"/>
          <w:kern w:val="28"/>
        </w:rPr>
        <w:t>7.1.6 检查、监督现场的施工程序、施工质量、安全措施，对违章作业提出批评，情节严重者责令停止施工或返工。</w:t>
      </w:r>
    </w:p>
    <w:p>
      <w:pPr>
        <w:adjustRightInd w:val="0"/>
        <w:snapToGrid w:val="0"/>
        <w:spacing w:line="360" w:lineRule="auto"/>
        <w:ind w:firstLine="420" w:firstLineChars="200"/>
        <w:rPr>
          <w:rFonts w:ascii="宋体" w:hAnsi="宋体"/>
          <w:kern w:val="28"/>
        </w:rPr>
      </w:pPr>
      <w:r>
        <w:rPr>
          <w:rFonts w:hint="eastAsia" w:ascii="宋体" w:hAnsi="宋体"/>
          <w:kern w:val="28"/>
        </w:rPr>
        <w:t>7.1.7 根据现场施工实际情况，审核乙方报送的工程量清单并签字确认。</w:t>
      </w:r>
    </w:p>
    <w:p>
      <w:pPr>
        <w:adjustRightInd w:val="0"/>
        <w:snapToGrid w:val="0"/>
        <w:spacing w:line="360" w:lineRule="auto"/>
        <w:ind w:firstLine="422" w:firstLineChars="200"/>
        <w:rPr>
          <w:rFonts w:ascii="宋体" w:hAnsi="宋体"/>
          <w:b/>
          <w:bCs/>
          <w:kern w:val="28"/>
        </w:rPr>
      </w:pPr>
      <w:r>
        <w:rPr>
          <w:rFonts w:hint="eastAsia" w:ascii="宋体" w:hAnsi="宋体"/>
          <w:b/>
          <w:bCs/>
          <w:kern w:val="28"/>
        </w:rPr>
        <w:t>7.2乙方的权利和义务</w:t>
      </w:r>
    </w:p>
    <w:p>
      <w:pPr>
        <w:adjustRightInd w:val="0"/>
        <w:snapToGrid w:val="0"/>
        <w:spacing w:line="360" w:lineRule="auto"/>
        <w:ind w:firstLine="420" w:firstLineChars="200"/>
        <w:rPr>
          <w:rFonts w:ascii="宋体" w:hAnsi="宋体"/>
          <w:kern w:val="28"/>
        </w:rPr>
      </w:pPr>
      <w:r>
        <w:rPr>
          <w:rFonts w:hint="eastAsia" w:ascii="宋体" w:hAnsi="宋体"/>
          <w:kern w:val="28"/>
        </w:rPr>
        <w:t>7.2.1乙方应根据合同规定按时、优质、安全的完成本合同项下项目的维修养护工作。</w:t>
      </w:r>
    </w:p>
    <w:p>
      <w:pPr>
        <w:adjustRightInd w:val="0"/>
        <w:snapToGrid w:val="0"/>
        <w:spacing w:line="360" w:lineRule="auto"/>
        <w:ind w:firstLine="420" w:firstLineChars="200"/>
        <w:rPr>
          <w:rFonts w:ascii="宋体" w:hAnsi="宋体"/>
          <w:kern w:val="28"/>
        </w:rPr>
      </w:pPr>
      <w:r>
        <w:rPr>
          <w:rFonts w:hint="eastAsia" w:ascii="宋体" w:hAnsi="宋体"/>
          <w:kern w:val="28"/>
        </w:rPr>
        <w:t>7.2.2乙方应对现场全部作业、所有施工方法与全部工程的完整性、稳定性和安全性承担全部责任。</w:t>
      </w:r>
    </w:p>
    <w:p>
      <w:pPr>
        <w:adjustRightInd w:val="0"/>
        <w:snapToGrid w:val="0"/>
        <w:spacing w:line="360" w:lineRule="auto"/>
        <w:ind w:firstLine="420" w:firstLineChars="200"/>
        <w:rPr>
          <w:rFonts w:ascii="宋体" w:hAnsi="宋体"/>
          <w:kern w:val="28"/>
        </w:rPr>
      </w:pPr>
      <w:r>
        <w:rPr>
          <w:rFonts w:hint="eastAsia" w:ascii="宋体" w:hAnsi="宋体"/>
          <w:kern w:val="28"/>
        </w:rPr>
        <w:t>7.2.3乙方应对工程质量负责。因质量存在问题(包括潜在的质量隐患)所造成的一切损失均由乙方负责。</w:t>
      </w:r>
    </w:p>
    <w:p>
      <w:pPr>
        <w:adjustRightInd w:val="0"/>
        <w:snapToGrid w:val="0"/>
        <w:spacing w:line="360" w:lineRule="auto"/>
        <w:ind w:firstLine="420" w:firstLineChars="200"/>
        <w:rPr>
          <w:rFonts w:ascii="宋体" w:hAnsi="宋体"/>
          <w:kern w:val="28"/>
        </w:rPr>
      </w:pPr>
      <w:r>
        <w:rPr>
          <w:rFonts w:hint="eastAsia" w:ascii="宋体" w:hAnsi="宋体"/>
          <w:kern w:val="28"/>
        </w:rPr>
        <w:t>7.2.4乙方应按要求委派项目经理和项目技术负责人，对本合同工程进行监督、管理，并保持其岗位的相对稳定。</w:t>
      </w:r>
    </w:p>
    <w:p>
      <w:pPr>
        <w:adjustRightInd w:val="0"/>
        <w:snapToGrid w:val="0"/>
        <w:spacing w:line="360" w:lineRule="auto"/>
        <w:ind w:firstLine="420" w:firstLineChars="200"/>
        <w:rPr>
          <w:rFonts w:ascii="宋体" w:hAnsi="宋体"/>
          <w:kern w:val="28"/>
        </w:rPr>
      </w:pPr>
      <w:r>
        <w:rPr>
          <w:rFonts w:hint="eastAsia" w:ascii="宋体" w:hAnsi="宋体"/>
          <w:kern w:val="28"/>
        </w:rPr>
        <w:t>7.2.5乙方的施工和管理人员应符合下列条件：</w:t>
      </w:r>
    </w:p>
    <w:p>
      <w:pPr>
        <w:adjustRightInd w:val="0"/>
        <w:snapToGrid w:val="0"/>
        <w:spacing w:line="360" w:lineRule="auto"/>
        <w:ind w:firstLine="420" w:firstLineChars="200"/>
        <w:rPr>
          <w:rFonts w:ascii="宋体" w:hAnsi="宋体"/>
          <w:kern w:val="28"/>
        </w:rPr>
      </w:pPr>
      <w:r>
        <w:rPr>
          <w:rFonts w:hint="eastAsia" w:ascii="宋体" w:hAnsi="宋体"/>
          <w:kern w:val="28"/>
        </w:rPr>
        <w:t>（1）在本行业中业务熟练、经验丰富的技术、管理人员；</w:t>
      </w:r>
    </w:p>
    <w:p>
      <w:pPr>
        <w:adjustRightInd w:val="0"/>
        <w:snapToGrid w:val="0"/>
        <w:spacing w:line="360" w:lineRule="auto"/>
        <w:ind w:firstLine="420" w:firstLineChars="200"/>
        <w:rPr>
          <w:rFonts w:ascii="宋体" w:hAnsi="宋体"/>
          <w:kern w:val="28"/>
        </w:rPr>
      </w:pPr>
      <w:r>
        <w:rPr>
          <w:rFonts w:hint="eastAsia" w:ascii="宋体" w:hAnsi="宋体"/>
          <w:kern w:val="28"/>
        </w:rPr>
        <w:t>（2）按合同要求能及时履行其义务所需要的技工；</w:t>
      </w:r>
    </w:p>
    <w:p>
      <w:pPr>
        <w:adjustRightInd w:val="0"/>
        <w:snapToGrid w:val="0"/>
        <w:spacing w:line="360" w:lineRule="auto"/>
        <w:ind w:firstLine="420" w:firstLineChars="200"/>
        <w:rPr>
          <w:rFonts w:ascii="宋体" w:hAnsi="宋体"/>
          <w:kern w:val="28"/>
        </w:rPr>
      </w:pPr>
      <w:r>
        <w:rPr>
          <w:rFonts w:hint="eastAsia" w:ascii="宋体" w:hAnsi="宋体"/>
          <w:kern w:val="28"/>
        </w:rPr>
        <w:t>（3）劳务人员的技术素质必须与其岗位相匹配，特殊工种的应具备相应的从业资格证；</w:t>
      </w:r>
    </w:p>
    <w:p>
      <w:pPr>
        <w:adjustRightInd w:val="0"/>
        <w:snapToGrid w:val="0"/>
        <w:spacing w:line="360" w:lineRule="auto"/>
        <w:ind w:firstLine="420" w:firstLineChars="200"/>
        <w:rPr>
          <w:rFonts w:ascii="宋体" w:hAnsi="宋体"/>
          <w:kern w:val="28"/>
        </w:rPr>
      </w:pPr>
      <w:r>
        <w:rPr>
          <w:rFonts w:hint="eastAsia" w:ascii="宋体" w:hAnsi="宋体"/>
          <w:kern w:val="28"/>
        </w:rPr>
        <w:t>（4）所有人员在进场施工前都应已熟悉本项目承包范围及施工条件等，合同履约时不应以不熟悉现场等原因提出工期及费用索赔。</w:t>
      </w:r>
    </w:p>
    <w:p>
      <w:pPr>
        <w:adjustRightInd w:val="0"/>
        <w:snapToGrid w:val="0"/>
        <w:spacing w:line="360" w:lineRule="auto"/>
        <w:ind w:firstLine="420" w:firstLineChars="200"/>
        <w:rPr>
          <w:rFonts w:ascii="宋体" w:hAnsi="宋体"/>
          <w:kern w:val="28"/>
        </w:rPr>
      </w:pPr>
      <w:r>
        <w:rPr>
          <w:rFonts w:hint="eastAsia" w:ascii="宋体" w:hAnsi="宋体"/>
          <w:kern w:val="28"/>
        </w:rPr>
        <w:t>7.2.6乙方全部职工的雇用以及雇工的工资、食宿和交通等费用支出及办公场所，均应由乙方自行负责。</w:t>
      </w:r>
    </w:p>
    <w:p>
      <w:pPr>
        <w:adjustRightInd w:val="0"/>
        <w:snapToGrid w:val="0"/>
        <w:spacing w:line="360" w:lineRule="auto"/>
        <w:ind w:firstLine="420" w:firstLineChars="200"/>
        <w:rPr>
          <w:rFonts w:ascii="宋体" w:hAnsi="宋体"/>
          <w:kern w:val="28"/>
        </w:rPr>
      </w:pPr>
      <w:r>
        <w:rPr>
          <w:rFonts w:hint="eastAsia" w:ascii="宋体" w:hAnsi="宋体"/>
          <w:kern w:val="28"/>
        </w:rPr>
        <w:t>7.2.7乙方应与所雇用的劳动者签订劳动合同，并为之购买符合法律规定的各种保险。切实加强用工管理，如期支付雇员工资并保障他们享有各项法定的权利。</w:t>
      </w:r>
    </w:p>
    <w:p>
      <w:pPr>
        <w:adjustRightInd w:val="0"/>
        <w:snapToGrid w:val="0"/>
        <w:spacing w:line="360" w:lineRule="auto"/>
        <w:ind w:firstLine="420" w:firstLineChars="200"/>
        <w:rPr>
          <w:rFonts w:ascii="宋体" w:hAnsi="宋体"/>
          <w:kern w:val="28"/>
        </w:rPr>
      </w:pPr>
      <w:r>
        <w:rPr>
          <w:rFonts w:hint="eastAsia" w:ascii="宋体" w:hAnsi="宋体"/>
          <w:kern w:val="28"/>
        </w:rPr>
        <w:t>7.2.8乙方必须为从事危险作业的员工办理意外伤害保险，并为其施工场地内所有财产和施工机械设备办理保险手续，并足额缴纳保险费用。否则，由此造成的损失均由乙方承担。</w:t>
      </w:r>
    </w:p>
    <w:p>
      <w:pPr>
        <w:adjustRightInd w:val="0"/>
        <w:snapToGrid w:val="0"/>
        <w:spacing w:line="360" w:lineRule="auto"/>
        <w:ind w:firstLine="420" w:firstLineChars="200"/>
        <w:rPr>
          <w:rFonts w:ascii="宋体" w:hAnsi="宋体"/>
          <w:kern w:val="28"/>
        </w:rPr>
      </w:pPr>
      <w:r>
        <w:rPr>
          <w:rFonts w:hint="eastAsia" w:ascii="宋体" w:hAnsi="宋体"/>
          <w:kern w:val="28"/>
        </w:rPr>
        <w:t>7.2.9 在作业前，应进行现场查看并评估安全风险，对现场是否具备作业条件对甲方进行交底，确认是否存在不可控的安全风险。</w:t>
      </w:r>
    </w:p>
    <w:p>
      <w:pPr>
        <w:adjustRightInd w:val="0"/>
        <w:snapToGrid w:val="0"/>
        <w:spacing w:line="360" w:lineRule="auto"/>
        <w:ind w:firstLine="420" w:firstLineChars="200"/>
        <w:rPr>
          <w:rFonts w:ascii="宋体" w:hAnsi="宋体"/>
          <w:kern w:val="28"/>
        </w:rPr>
      </w:pPr>
      <w:r>
        <w:rPr>
          <w:rFonts w:hint="eastAsia" w:ascii="宋体" w:hAnsi="宋体"/>
          <w:kern w:val="28"/>
        </w:rPr>
        <w:t>7.2.10 对由甲方负责提供的措施及设施等进行验收，验收合格后方可使用。如发现存在安全隐患应及时告知甲方。</w:t>
      </w:r>
    </w:p>
    <w:p>
      <w:pPr>
        <w:adjustRightInd w:val="0"/>
        <w:snapToGrid w:val="0"/>
        <w:spacing w:line="360" w:lineRule="auto"/>
        <w:ind w:firstLine="420" w:firstLineChars="200"/>
        <w:rPr>
          <w:rFonts w:ascii="宋体" w:hAnsi="宋体"/>
          <w:kern w:val="28"/>
        </w:rPr>
      </w:pPr>
      <w:r>
        <w:rPr>
          <w:rFonts w:hint="eastAsia" w:ascii="宋体" w:hAnsi="宋体"/>
          <w:kern w:val="28"/>
        </w:rPr>
        <w:t xml:space="preserve">7.2.11乙方应对其所有雇用人员的安全事故负全部责任，乙方应采取预防措施以保证其职工的健康与安全，并对员工进行安全学习及安全考试。             </w:t>
      </w:r>
    </w:p>
    <w:p>
      <w:pPr>
        <w:adjustRightInd w:val="0"/>
        <w:snapToGrid w:val="0"/>
        <w:spacing w:line="360" w:lineRule="auto"/>
        <w:ind w:firstLine="420" w:firstLineChars="200"/>
        <w:rPr>
          <w:rFonts w:ascii="宋体" w:hAnsi="宋体"/>
          <w:kern w:val="28"/>
        </w:rPr>
      </w:pPr>
      <w:r>
        <w:rPr>
          <w:rFonts w:hint="eastAsia" w:ascii="宋体" w:hAnsi="宋体"/>
          <w:kern w:val="28"/>
        </w:rPr>
        <w:t>7.2.12乙方施工人员中的特殊工种必须持证上岗，并报甲方备案；无证人员一律不得上岗。</w:t>
      </w:r>
    </w:p>
    <w:p>
      <w:pPr>
        <w:adjustRightInd w:val="0"/>
        <w:snapToGrid w:val="0"/>
        <w:spacing w:line="360" w:lineRule="auto"/>
        <w:ind w:firstLine="420" w:firstLineChars="200"/>
        <w:rPr>
          <w:rFonts w:ascii="宋体" w:hAnsi="宋体"/>
          <w:kern w:val="28"/>
        </w:rPr>
      </w:pPr>
      <w:r>
        <w:rPr>
          <w:rFonts w:hint="eastAsia" w:ascii="宋体" w:hAnsi="宋体"/>
          <w:kern w:val="28"/>
        </w:rPr>
        <w:t>7.2.13乙方必须接受甲方代表的监督、检查、确认。</w:t>
      </w:r>
    </w:p>
    <w:p>
      <w:pPr>
        <w:adjustRightInd w:val="0"/>
        <w:snapToGrid w:val="0"/>
        <w:spacing w:line="360" w:lineRule="auto"/>
        <w:ind w:firstLine="420" w:firstLineChars="200"/>
        <w:rPr>
          <w:rFonts w:ascii="宋体" w:hAnsi="宋体"/>
          <w:kern w:val="28"/>
        </w:rPr>
      </w:pPr>
      <w:r>
        <w:rPr>
          <w:rFonts w:hint="eastAsia" w:ascii="宋体" w:hAnsi="宋体"/>
          <w:kern w:val="28"/>
        </w:rPr>
        <w:t>7.2.14乙方负责施工安全。因发生安全事故所造成的一切损失均由乙方全部承担。已由甲方负责对外支付的，有权从合同总价款中扣除或者向乙方追偿，追偿范围包括但不限于垫付款、及垫付款按照日万分之五计算的利息、律师费、诉讼费、公告费、保全费、公证费等一切实现债权的费用。</w:t>
      </w:r>
    </w:p>
    <w:p>
      <w:pPr>
        <w:adjustRightInd w:val="0"/>
        <w:snapToGrid w:val="0"/>
        <w:spacing w:line="360" w:lineRule="auto"/>
        <w:ind w:firstLine="420" w:firstLineChars="200"/>
        <w:rPr>
          <w:rFonts w:ascii="宋体" w:hAnsi="宋体"/>
          <w:kern w:val="28"/>
        </w:rPr>
      </w:pPr>
      <w:r>
        <w:rPr>
          <w:rFonts w:hint="eastAsia" w:ascii="宋体" w:hAnsi="宋体"/>
          <w:kern w:val="28"/>
        </w:rPr>
        <w:t>7.2.15根据甲方工期安排及调整，乙方应按照甲方要求及时调整施工进度；如需加班，其加班费用由乙方承担。</w:t>
      </w:r>
    </w:p>
    <w:p>
      <w:pPr>
        <w:adjustRightInd w:val="0"/>
        <w:snapToGrid w:val="0"/>
        <w:spacing w:line="360" w:lineRule="auto"/>
        <w:ind w:firstLine="420" w:firstLineChars="200"/>
        <w:rPr>
          <w:rFonts w:ascii="宋体" w:hAnsi="宋体"/>
          <w:kern w:val="28"/>
        </w:rPr>
      </w:pPr>
      <w:r>
        <w:rPr>
          <w:rFonts w:hint="eastAsia" w:ascii="宋体" w:hAnsi="宋体"/>
          <w:kern w:val="28"/>
        </w:rPr>
        <w:t>7.2.16 工作结束后，及时办理工程量签证手续。</w:t>
      </w:r>
    </w:p>
    <w:p>
      <w:pPr>
        <w:adjustRightInd w:val="0"/>
        <w:snapToGrid w:val="0"/>
        <w:spacing w:line="360" w:lineRule="auto"/>
        <w:ind w:firstLine="420" w:firstLineChars="200"/>
        <w:rPr>
          <w:rFonts w:ascii="宋体" w:hAnsi="宋体"/>
          <w:kern w:val="28"/>
        </w:rPr>
      </w:pPr>
      <w:r>
        <w:rPr>
          <w:rFonts w:hint="eastAsia" w:ascii="宋体" w:hAnsi="宋体"/>
          <w:kern w:val="28"/>
        </w:rPr>
        <w:t>7.2.17按甲方要求进行项目施工资料的整理归档工作并办理【/】归档部门签证归档资料合格后完整移交给甲方。</w:t>
      </w:r>
    </w:p>
    <w:p>
      <w:pPr>
        <w:adjustRightInd w:val="0"/>
        <w:snapToGrid w:val="0"/>
        <w:spacing w:line="360" w:lineRule="auto"/>
        <w:ind w:firstLine="420" w:firstLineChars="200"/>
        <w:rPr>
          <w:rFonts w:ascii="宋体" w:hAnsi="宋体"/>
          <w:kern w:val="28"/>
        </w:rPr>
      </w:pPr>
      <w:r>
        <w:rPr>
          <w:rFonts w:hint="eastAsia" w:ascii="宋体" w:hAnsi="宋体"/>
          <w:kern w:val="28"/>
        </w:rPr>
        <w:t>7.2.18负责办理所需的工作票据。</w:t>
      </w:r>
    </w:p>
    <w:p>
      <w:pPr>
        <w:adjustRightInd w:val="0"/>
        <w:snapToGrid w:val="0"/>
        <w:spacing w:line="360" w:lineRule="auto"/>
        <w:ind w:firstLine="420" w:firstLineChars="200"/>
        <w:rPr>
          <w:rFonts w:ascii="宋体" w:hAnsi="宋体"/>
          <w:b/>
          <w:bCs/>
          <w:kern w:val="28"/>
        </w:rPr>
      </w:pPr>
      <w:r>
        <w:rPr>
          <w:rFonts w:hint="eastAsia" w:ascii="宋体" w:hAnsi="宋体"/>
          <w:kern w:val="28"/>
        </w:rPr>
        <w:t>7.2.19乙方未经甲方同意，不能将合同的任何部分分包出去；若经甲方同意的，也不应免除乙方根据本合同应担负的任何责任或应尽的任何义务。如果乙方擅自分包，除不能得到合同价款外，还要承担违约责任。</w:t>
      </w:r>
    </w:p>
    <w:p>
      <w:pPr>
        <w:adjustRightInd w:val="0"/>
        <w:snapToGrid w:val="0"/>
        <w:spacing w:line="360" w:lineRule="auto"/>
        <w:rPr>
          <w:rFonts w:ascii="宋体" w:hAnsi="宋体"/>
          <w:b/>
          <w:bCs/>
          <w:kern w:val="28"/>
        </w:rPr>
      </w:pPr>
      <w:r>
        <w:rPr>
          <w:rFonts w:hint="eastAsia" w:ascii="宋体" w:hAnsi="宋体"/>
          <w:b/>
          <w:bCs/>
          <w:kern w:val="28"/>
        </w:rPr>
        <w:t>八、合同违约</w:t>
      </w:r>
    </w:p>
    <w:p>
      <w:pPr>
        <w:adjustRightInd w:val="0"/>
        <w:snapToGrid w:val="0"/>
        <w:spacing w:line="360" w:lineRule="auto"/>
        <w:ind w:firstLine="420" w:firstLineChars="200"/>
        <w:rPr>
          <w:rFonts w:ascii="宋体" w:hAnsi="宋体"/>
          <w:kern w:val="28"/>
        </w:rPr>
      </w:pPr>
      <w:r>
        <w:rPr>
          <w:rFonts w:hint="eastAsia" w:ascii="宋体" w:hAnsi="宋体"/>
          <w:kern w:val="28"/>
        </w:rPr>
        <w:t xml:space="preserve">8.1因乙方原因不能按照合同约定的工期完工或甲方同意顺延的工期完工，则乙方需支付逾期违约金。逾期违约金按【 </w:t>
      </w:r>
      <w:r>
        <w:rPr>
          <w:rFonts w:ascii="宋体" w:hAnsi="宋体"/>
          <w:color w:val="FF0000"/>
          <w:kern w:val="28"/>
        </w:rPr>
        <w:t>/</w:t>
      </w:r>
      <w:r>
        <w:rPr>
          <w:rFonts w:hint="eastAsia" w:ascii="宋体" w:hAnsi="宋体"/>
          <w:kern w:val="28"/>
        </w:rPr>
        <w:t xml:space="preserve"> 】元/天执行。如乙方逾期超过【15】天，甲方有权解除合同。</w:t>
      </w:r>
    </w:p>
    <w:p>
      <w:pPr>
        <w:adjustRightInd w:val="0"/>
        <w:snapToGrid w:val="0"/>
        <w:spacing w:line="360" w:lineRule="auto"/>
        <w:ind w:firstLine="420" w:firstLineChars="200"/>
        <w:rPr>
          <w:rFonts w:ascii="宋体" w:hAnsi="宋体"/>
          <w:kern w:val="28"/>
        </w:rPr>
      </w:pPr>
      <w:r>
        <w:rPr>
          <w:rFonts w:hint="eastAsia" w:ascii="宋体" w:hAnsi="宋体"/>
          <w:kern w:val="28"/>
        </w:rPr>
        <w:t>8.2因乙方原因导致合同项下项目施工达不到合同约定的质量标准，乙方需按照甲方要求无条件整改，工期视为逾期，乙方除需承担由此造成的逾期违约金外，还需承担质量违约金。质量违约金为合同总价的【10】%。支付违约金后乙方仍有义务免费使施工结果达到合同约定的质量标准。如乙方逾期未整改超过【15】天或整改后甲方仍不满意的，甲方有权解除合同。</w:t>
      </w:r>
    </w:p>
    <w:p>
      <w:pPr>
        <w:adjustRightInd w:val="0"/>
        <w:snapToGrid w:val="0"/>
        <w:spacing w:line="360" w:lineRule="auto"/>
        <w:ind w:firstLine="420" w:firstLineChars="200"/>
        <w:rPr>
          <w:rFonts w:ascii="宋体" w:hAnsi="宋体"/>
          <w:kern w:val="28"/>
        </w:rPr>
      </w:pPr>
      <w:r>
        <w:rPr>
          <w:rFonts w:hint="eastAsia" w:ascii="宋体" w:hAnsi="宋体"/>
          <w:kern w:val="28"/>
        </w:rPr>
        <w:t>8.3 若未经甲方事先书面同意，乙方部分或全部转让其应履行的合同项下的义务，或将合同的任何部分项目分包出去的，甲方有权解除合同。</w:t>
      </w:r>
    </w:p>
    <w:p>
      <w:pPr>
        <w:adjustRightInd w:val="0"/>
        <w:snapToGrid w:val="0"/>
        <w:spacing w:line="360" w:lineRule="auto"/>
        <w:ind w:firstLine="420" w:firstLineChars="200"/>
        <w:rPr>
          <w:rFonts w:ascii="宋体" w:hAnsi="宋体"/>
          <w:kern w:val="28"/>
        </w:rPr>
      </w:pPr>
      <w:r>
        <w:rPr>
          <w:rFonts w:hint="eastAsia" w:ascii="宋体" w:hAnsi="宋体"/>
          <w:kern w:val="28"/>
        </w:rPr>
        <w:t>8.4 因乙方原因造成合同解除的，合同款不再予支付，乙方除按照合同总价【30】%支付违约金，还应向甲方全面、及时地赔偿因该等严重违约而给业主带来的一切损失，包括但不限于甲方因更换新的承包人而产生的所有额外支出的费用以及甲方预期利润损失等与该等严重违约有关的一切直接的和间接的损失。</w:t>
      </w:r>
    </w:p>
    <w:p>
      <w:pPr>
        <w:adjustRightInd w:val="0"/>
        <w:snapToGrid w:val="0"/>
        <w:spacing w:line="360" w:lineRule="auto"/>
        <w:ind w:firstLine="420" w:firstLineChars="200"/>
        <w:rPr>
          <w:rFonts w:ascii="宋体" w:hAnsi="宋体"/>
          <w:kern w:val="28"/>
        </w:rPr>
      </w:pPr>
      <w:r>
        <w:rPr>
          <w:rFonts w:hint="eastAsia" w:ascii="宋体" w:hAnsi="宋体"/>
          <w:kern w:val="28"/>
        </w:rPr>
        <w:t>8.5除法定及合同约定的合同解除外，一方违约后，另一方要求违约方继续履行合同时，违约方承担上述违约责任后仍应继续履行合同。</w:t>
      </w:r>
    </w:p>
    <w:p>
      <w:pPr>
        <w:adjustRightInd w:val="0"/>
        <w:snapToGrid w:val="0"/>
        <w:spacing w:line="360" w:lineRule="auto"/>
        <w:rPr>
          <w:rFonts w:ascii="宋体" w:hAnsi="宋体"/>
          <w:b/>
          <w:bCs/>
          <w:kern w:val="28"/>
        </w:rPr>
      </w:pPr>
      <w:r>
        <w:rPr>
          <w:rFonts w:hint="eastAsia" w:ascii="宋体" w:hAnsi="宋体"/>
          <w:b/>
          <w:bCs/>
          <w:kern w:val="28"/>
        </w:rPr>
        <w:t>九、补充协议</w:t>
      </w:r>
    </w:p>
    <w:p>
      <w:pPr>
        <w:adjustRightInd w:val="0"/>
        <w:snapToGrid w:val="0"/>
        <w:spacing w:line="360" w:lineRule="auto"/>
        <w:ind w:firstLine="420" w:firstLineChars="200"/>
        <w:rPr>
          <w:rFonts w:ascii="宋体" w:hAnsi="宋体"/>
          <w:kern w:val="28"/>
        </w:rPr>
      </w:pPr>
      <w:r>
        <w:rPr>
          <w:rFonts w:hint="eastAsia" w:ascii="宋体" w:hAnsi="宋体"/>
          <w:kern w:val="28"/>
        </w:rPr>
        <w:t>对合同未尽事宜，或者合同履行过程发生新的情况，甲乙双方本着平等互利的原则进行友好协商，并共同达成补充协议的，优先服从补充协议的约定。</w:t>
      </w:r>
    </w:p>
    <w:p>
      <w:pPr>
        <w:adjustRightInd w:val="0"/>
        <w:snapToGrid w:val="0"/>
        <w:spacing w:line="360" w:lineRule="auto"/>
        <w:rPr>
          <w:rFonts w:ascii="宋体" w:hAnsi="宋体"/>
          <w:b/>
          <w:bCs/>
          <w:kern w:val="28"/>
        </w:rPr>
      </w:pPr>
      <w:r>
        <w:rPr>
          <w:rFonts w:hint="eastAsia" w:ascii="宋体" w:hAnsi="宋体"/>
          <w:b/>
          <w:bCs/>
          <w:kern w:val="28"/>
        </w:rPr>
        <w:t>十、争议与仲裁</w:t>
      </w:r>
    </w:p>
    <w:p>
      <w:pPr>
        <w:adjustRightInd w:val="0"/>
        <w:snapToGrid w:val="0"/>
        <w:spacing w:line="360" w:lineRule="auto"/>
        <w:ind w:left="2" w:firstLine="420" w:firstLineChars="200"/>
        <w:rPr>
          <w:rFonts w:ascii="宋体" w:hAnsi="宋体"/>
          <w:kern w:val="28"/>
        </w:rPr>
      </w:pPr>
      <w:r>
        <w:rPr>
          <w:rFonts w:hint="eastAsia" w:ascii="宋体" w:hAnsi="宋体"/>
          <w:kern w:val="28"/>
        </w:rPr>
        <w:t>1. 在本合同执行过程中双方出现的一切争议，首先应协商解决，如无法协商，任何一方有权向甲方所在地有管辖权的人民法院提起诉讼。</w:t>
      </w:r>
    </w:p>
    <w:p>
      <w:pPr>
        <w:adjustRightInd w:val="0"/>
        <w:snapToGrid w:val="0"/>
        <w:spacing w:line="360" w:lineRule="auto"/>
        <w:ind w:left="2" w:firstLine="420" w:firstLineChars="200"/>
        <w:rPr>
          <w:rFonts w:ascii="宋体" w:hAnsi="宋体"/>
          <w:kern w:val="28"/>
        </w:rPr>
      </w:pPr>
      <w:r>
        <w:rPr>
          <w:rFonts w:hint="eastAsia" w:ascii="宋体" w:hAnsi="宋体"/>
          <w:kern w:val="28"/>
        </w:rPr>
        <w:t>2. 在调解及诉讼期间，除合同中有争议部分外，本合同的其它部分仍然有效，双方应继续履行本合同之其它条款。</w:t>
      </w:r>
      <w:bookmarkStart w:id="0" w:name="_GoBack"/>
      <w:bookmarkEnd w:id="0"/>
    </w:p>
    <w:p>
      <w:pPr>
        <w:adjustRightInd w:val="0"/>
        <w:snapToGrid w:val="0"/>
        <w:spacing w:line="360" w:lineRule="auto"/>
        <w:rPr>
          <w:rFonts w:ascii="宋体" w:hAnsi="宋体"/>
          <w:b/>
          <w:bCs/>
          <w:kern w:val="28"/>
        </w:rPr>
      </w:pPr>
      <w:r>
        <w:rPr>
          <w:rFonts w:hint="eastAsia" w:ascii="宋体" w:hAnsi="宋体"/>
          <w:b/>
          <w:bCs/>
          <w:kern w:val="28"/>
        </w:rPr>
        <w:t>十一、 不可抗力</w:t>
      </w:r>
    </w:p>
    <w:p>
      <w:pPr>
        <w:adjustRightInd w:val="0"/>
        <w:snapToGrid w:val="0"/>
        <w:spacing w:line="360" w:lineRule="auto"/>
        <w:ind w:left="2" w:firstLine="420" w:firstLineChars="200"/>
        <w:rPr>
          <w:rFonts w:ascii="宋体" w:hAnsi="宋体"/>
          <w:kern w:val="28"/>
        </w:rPr>
      </w:pPr>
      <w:r>
        <w:rPr>
          <w:rFonts w:hint="eastAsia" w:ascii="宋体" w:hAnsi="宋体"/>
          <w:kern w:val="28"/>
        </w:rPr>
        <w:t>1. 不可抗力是指由于台风、地震、水灾、火灾、战争以及其它不能预见并且对发生后果不能防止或避免的不可抗力事件。</w:t>
      </w:r>
    </w:p>
    <w:p>
      <w:pPr>
        <w:adjustRightInd w:val="0"/>
        <w:snapToGrid w:val="0"/>
        <w:spacing w:line="360" w:lineRule="auto"/>
        <w:ind w:left="2" w:firstLine="420" w:firstLineChars="200"/>
        <w:rPr>
          <w:rFonts w:ascii="宋体" w:hAnsi="宋体"/>
          <w:kern w:val="28"/>
        </w:rPr>
      </w:pPr>
      <w:r>
        <w:rPr>
          <w:rFonts w:hint="eastAsia" w:ascii="宋体" w:hAnsi="宋体"/>
          <w:kern w:val="28"/>
        </w:rPr>
        <w:t>2. 双方在遇到不可抗力时，如致使本合同部分或全部义务不能履行或不能按约定的条件履行时，必须在三天内以书面形式通知对方，在十五天内提交有效证明文件。</w:t>
      </w:r>
    </w:p>
    <w:p>
      <w:pPr>
        <w:adjustRightInd w:val="0"/>
        <w:snapToGrid w:val="0"/>
        <w:spacing w:line="360" w:lineRule="auto"/>
        <w:ind w:firstLine="480"/>
        <w:rPr>
          <w:rFonts w:ascii="宋体" w:hAnsi="宋体"/>
          <w:kern w:val="28"/>
        </w:rPr>
      </w:pPr>
      <w:r>
        <w:rPr>
          <w:rFonts w:hint="eastAsia" w:ascii="宋体" w:hAnsi="宋体"/>
          <w:kern w:val="28"/>
        </w:rPr>
        <w:t>3. 受不可抗力造成任何损失，各方都不承担赔偿责任，负有通知义务的一方由于延迟通知，造成对方损失除外。</w:t>
      </w:r>
    </w:p>
    <w:p>
      <w:pPr>
        <w:adjustRightInd w:val="0"/>
        <w:snapToGrid w:val="0"/>
        <w:spacing w:line="360" w:lineRule="auto"/>
        <w:ind w:left="2" w:leftChars="1" w:firstLine="420" w:firstLineChars="200"/>
        <w:rPr>
          <w:rFonts w:ascii="宋体" w:hAnsi="宋体"/>
          <w:kern w:val="28"/>
        </w:rPr>
      </w:pPr>
      <w:r>
        <w:rPr>
          <w:rFonts w:hint="eastAsia" w:ascii="宋体" w:hAnsi="宋体"/>
          <w:kern w:val="28"/>
        </w:rPr>
        <w:t>4. 由于不可抗力造成的本合同部分或全部义务不能履行或不能按约定的条件履行时，双方另行协商。但若出现不可抗力导致合同解除情形时，乙方未开始本合同项下工作的，甲方无需向乙方支付任何合同费用，已经支付的合同费用应予全额退还；已开始工作的，甲方无需向乙方继续支付合同费用。同时，乙方应将已完成的阶段性工作成果移交给甲方。</w:t>
      </w:r>
    </w:p>
    <w:p>
      <w:pPr>
        <w:adjustRightInd w:val="0"/>
        <w:snapToGrid w:val="0"/>
        <w:spacing w:line="360" w:lineRule="auto"/>
        <w:rPr>
          <w:rFonts w:ascii="宋体" w:hAnsi="宋体"/>
          <w:b/>
          <w:bCs/>
          <w:kern w:val="28"/>
        </w:rPr>
      </w:pPr>
      <w:r>
        <w:rPr>
          <w:rFonts w:hint="eastAsia" w:ascii="宋体" w:hAnsi="宋体"/>
          <w:b/>
          <w:bCs/>
          <w:kern w:val="28"/>
        </w:rPr>
        <w:t>十二、通知</w:t>
      </w:r>
    </w:p>
    <w:p>
      <w:pPr>
        <w:adjustRightInd w:val="0"/>
        <w:snapToGrid w:val="0"/>
        <w:spacing w:line="360" w:lineRule="auto"/>
        <w:ind w:firstLine="420" w:firstLineChars="200"/>
        <w:rPr>
          <w:rFonts w:ascii="宋体" w:hAnsi="宋体"/>
          <w:kern w:val="28"/>
        </w:rPr>
      </w:pPr>
      <w:r>
        <w:rPr>
          <w:rFonts w:hint="eastAsia" w:ascii="宋体" w:hAnsi="宋体"/>
          <w:kern w:val="28"/>
        </w:rPr>
        <w:t>本合同项下的一切通知、文件均应以中文写成，经专人送达、传真、电子邮件或快递递送至双方在本合同中所记载的地址；以专人递送的，在交付时视为已送达；以传真发送的，则在传送成功时视为已送达；以电子邮件发送的，则自电子邮件发出之日第二日视为已送达，有相反证据证明邮件退回的除外；以特快专递方式（指EMS）、顺丰速递交付的，则在发送日后的第三个工作日则视为已送达。如一方地址、电话、传真号码等有变更，应在变更当日内按照本条的规定通过向另一方发出其变更上述信息的书面通知，未履行通知义务的，另一方按原地址邮寄相关材料即视为已履行送达义务，并由未履行通知义务方承担由此造成的损失。</w:t>
      </w:r>
    </w:p>
    <w:p>
      <w:pPr>
        <w:adjustRightInd w:val="0"/>
        <w:snapToGrid w:val="0"/>
        <w:spacing w:line="360" w:lineRule="auto"/>
        <w:rPr>
          <w:rFonts w:ascii="宋体" w:hAnsi="宋体"/>
          <w:b/>
          <w:bCs/>
          <w:kern w:val="28"/>
        </w:rPr>
      </w:pPr>
      <w:r>
        <w:rPr>
          <w:rFonts w:hint="eastAsia" w:ascii="宋体" w:hAnsi="宋体"/>
          <w:b/>
          <w:bCs/>
          <w:kern w:val="28"/>
        </w:rPr>
        <w:t>十三、税和关税</w:t>
      </w:r>
    </w:p>
    <w:p>
      <w:pPr>
        <w:adjustRightInd w:val="0"/>
        <w:snapToGrid w:val="0"/>
        <w:spacing w:line="360" w:lineRule="auto"/>
        <w:ind w:firstLine="420" w:firstLineChars="200"/>
        <w:rPr>
          <w:rFonts w:ascii="宋体" w:hAnsi="宋体"/>
          <w:kern w:val="28"/>
        </w:rPr>
      </w:pPr>
      <w:r>
        <w:rPr>
          <w:rFonts w:hint="eastAsia" w:ascii="宋体" w:hAnsi="宋体"/>
          <w:kern w:val="28"/>
        </w:rPr>
        <w:t>在中国境内外发生的与本合同执行有关的一切税费均应由乙方负担。</w:t>
      </w:r>
    </w:p>
    <w:p>
      <w:pPr>
        <w:adjustRightInd w:val="0"/>
        <w:snapToGrid w:val="0"/>
        <w:spacing w:line="360" w:lineRule="auto"/>
        <w:rPr>
          <w:rFonts w:ascii="宋体" w:hAnsi="宋体"/>
          <w:b/>
          <w:bCs/>
          <w:kern w:val="28"/>
        </w:rPr>
      </w:pPr>
      <w:r>
        <w:rPr>
          <w:rFonts w:hint="eastAsia" w:ascii="宋体" w:hAnsi="宋体"/>
          <w:b/>
          <w:bCs/>
          <w:kern w:val="28"/>
        </w:rPr>
        <w:t>十四、合同生效</w:t>
      </w:r>
    </w:p>
    <w:p>
      <w:pPr>
        <w:adjustRightInd w:val="0"/>
        <w:snapToGrid w:val="0"/>
        <w:spacing w:line="360" w:lineRule="auto"/>
        <w:ind w:firstLine="465"/>
        <w:rPr>
          <w:rFonts w:ascii="宋体" w:hAnsi="宋体"/>
          <w:kern w:val="28"/>
        </w:rPr>
      </w:pPr>
      <w:r>
        <w:rPr>
          <w:rFonts w:hint="eastAsia" w:ascii="宋体" w:hAnsi="宋体"/>
          <w:kern w:val="28"/>
        </w:rPr>
        <w:t>合同经双方授权代表签字盖章后生效，合同签字日期以最后一个签字日为准。</w:t>
      </w:r>
    </w:p>
    <w:p>
      <w:pPr>
        <w:adjustRightInd w:val="0"/>
        <w:snapToGrid w:val="0"/>
        <w:spacing w:line="360" w:lineRule="auto"/>
        <w:rPr>
          <w:rFonts w:ascii="宋体" w:hAnsi="宋体"/>
          <w:b/>
          <w:bCs/>
          <w:kern w:val="28"/>
        </w:rPr>
      </w:pPr>
      <w:r>
        <w:rPr>
          <w:rFonts w:hint="eastAsia" w:ascii="宋体" w:hAnsi="宋体"/>
          <w:b/>
          <w:bCs/>
          <w:kern w:val="28"/>
        </w:rPr>
        <w:t>十五、安全生产</w:t>
      </w:r>
    </w:p>
    <w:p>
      <w:pPr>
        <w:adjustRightInd w:val="0"/>
        <w:snapToGrid w:val="0"/>
        <w:spacing w:line="360" w:lineRule="auto"/>
        <w:ind w:firstLine="420" w:firstLineChars="200"/>
        <w:rPr>
          <w:rFonts w:ascii="宋体" w:hAnsi="宋体"/>
          <w:kern w:val="28"/>
        </w:rPr>
      </w:pPr>
      <w:r>
        <w:rPr>
          <w:rFonts w:hint="eastAsia" w:ascii="宋体" w:hAnsi="宋体"/>
          <w:kern w:val="28"/>
        </w:rPr>
        <w:t>（1）乙方须遵照招标文件第二部分《用户需求书》第十点“安全生产”规定的要求执行。除此之外，乙方必须坚决贯彻执行国家、行业关于安全文明生产的方针、政策、法规、条例和规定，以及执行甲方的安全生产标准化相关管理规定，必须采取一切必要措施和手段强化施工安全文明管理，提高安全文明施工水平，落实安全生产责任，保证施工人员在施工中的安全与健康，保证施工现场的整洁、有序，并作为验收的依据。</w:t>
      </w:r>
    </w:p>
    <w:p>
      <w:pPr>
        <w:adjustRightInd w:val="0"/>
        <w:snapToGrid w:val="0"/>
        <w:spacing w:line="360" w:lineRule="auto"/>
        <w:ind w:firstLine="420" w:firstLineChars="200"/>
        <w:rPr>
          <w:rFonts w:ascii="宋体" w:hAnsi="宋体"/>
          <w:b/>
          <w:bCs/>
          <w:kern w:val="28"/>
        </w:rPr>
      </w:pPr>
      <w:r>
        <w:rPr>
          <w:rFonts w:hint="eastAsia" w:ascii="宋体" w:hAnsi="宋体"/>
          <w:kern w:val="28"/>
        </w:rPr>
        <w:t>（2）乙方须在项目实施前与甲方签订安全生产责任书。</w:t>
      </w:r>
    </w:p>
    <w:p>
      <w:pPr>
        <w:adjustRightInd w:val="0"/>
        <w:snapToGrid w:val="0"/>
        <w:spacing w:line="360" w:lineRule="auto"/>
        <w:ind w:left="840" w:hanging="840"/>
        <w:rPr>
          <w:rFonts w:ascii="宋体" w:hAnsi="宋体"/>
          <w:b/>
          <w:bCs/>
          <w:kern w:val="28"/>
        </w:rPr>
      </w:pPr>
      <w:r>
        <w:rPr>
          <w:rFonts w:hint="eastAsia" w:ascii="宋体" w:hAnsi="宋体"/>
          <w:b/>
          <w:bCs/>
          <w:kern w:val="28"/>
        </w:rPr>
        <w:t>十六、其它</w:t>
      </w:r>
    </w:p>
    <w:p>
      <w:pPr>
        <w:adjustRightInd w:val="0"/>
        <w:snapToGrid w:val="0"/>
        <w:spacing w:line="360" w:lineRule="auto"/>
        <w:ind w:firstLine="420" w:firstLineChars="200"/>
        <w:rPr>
          <w:rFonts w:ascii="宋体" w:hAnsi="宋体"/>
          <w:b/>
          <w:bCs/>
          <w:kern w:val="28"/>
        </w:rPr>
      </w:pPr>
      <w:r>
        <w:rPr>
          <w:rFonts w:hint="eastAsia" w:ascii="宋体" w:hAnsi="宋体"/>
          <w:kern w:val="28"/>
        </w:rPr>
        <w:t>1. 本项目招标/采购文件、乙方的投标文件、中标通知书是本合同的有效组成部分。其中与本合同约定不一致的，以本合同约定为准。</w:t>
      </w:r>
    </w:p>
    <w:p>
      <w:pPr>
        <w:adjustRightInd w:val="0"/>
        <w:snapToGrid w:val="0"/>
        <w:spacing w:line="360" w:lineRule="auto"/>
        <w:ind w:firstLine="411" w:firstLineChars="196"/>
        <w:rPr>
          <w:rFonts w:ascii="宋体" w:hAnsi="宋体"/>
          <w:b/>
          <w:bCs/>
          <w:kern w:val="28"/>
        </w:rPr>
      </w:pPr>
      <w:r>
        <w:rPr>
          <w:rFonts w:hint="eastAsia" w:ascii="宋体" w:hAnsi="宋体"/>
          <w:kern w:val="28"/>
        </w:rPr>
        <w:t>2. 在执行本合同的过程中，所有经甲乙双方签署确认的文件（包括会议纪要、补充协议、往来信函）即成为本合同的有效组成部分。</w:t>
      </w:r>
    </w:p>
    <w:p>
      <w:pPr>
        <w:adjustRightInd w:val="0"/>
        <w:snapToGrid w:val="0"/>
        <w:spacing w:line="360" w:lineRule="auto"/>
        <w:ind w:left="609" w:leftChars="228" w:hanging="130" w:hangingChars="62"/>
        <w:rPr>
          <w:rFonts w:ascii="宋体" w:hAnsi="宋体"/>
          <w:kern w:val="28"/>
        </w:rPr>
      </w:pPr>
      <w:r>
        <w:rPr>
          <w:rFonts w:hint="eastAsia" w:ascii="宋体" w:hAnsi="宋体"/>
          <w:kern w:val="28"/>
        </w:rPr>
        <w:t>3. 本合同一式共</w:t>
      </w:r>
      <w:r>
        <w:rPr>
          <w:rFonts w:hint="eastAsia" w:ascii="宋体" w:hAnsi="宋体"/>
          <w:u w:val="single"/>
        </w:rPr>
        <w:t xml:space="preserve"> 十二 </w:t>
      </w:r>
      <w:r>
        <w:rPr>
          <w:rFonts w:hint="eastAsia" w:ascii="宋体" w:hAnsi="宋体"/>
          <w:kern w:val="28"/>
        </w:rPr>
        <w:t xml:space="preserve">份。双方各执 </w:t>
      </w:r>
      <w:r>
        <w:rPr>
          <w:rFonts w:hint="eastAsia" w:ascii="宋体" w:hAnsi="宋体"/>
          <w:u w:val="single"/>
        </w:rPr>
        <w:t xml:space="preserve">六 </w:t>
      </w:r>
      <w:r>
        <w:rPr>
          <w:rFonts w:hint="eastAsia" w:ascii="宋体" w:hAnsi="宋体"/>
          <w:kern w:val="28"/>
        </w:rPr>
        <w:t>份。</w:t>
      </w:r>
    </w:p>
    <w:p>
      <w:pPr>
        <w:adjustRightInd w:val="0"/>
        <w:snapToGrid w:val="0"/>
        <w:spacing w:line="360" w:lineRule="auto"/>
        <w:ind w:left="609" w:leftChars="228" w:hanging="130" w:hangingChars="62"/>
        <w:rPr>
          <w:rFonts w:ascii="宋体" w:hAnsi="宋体"/>
          <w:color w:val="000000" w:themeColor="text1"/>
          <w:kern w:val="28"/>
          <w14:textFill>
            <w14:solidFill>
              <w14:schemeClr w14:val="tx1"/>
            </w14:solidFill>
          </w14:textFill>
        </w:rPr>
      </w:pPr>
      <w:r>
        <w:rPr>
          <w:rFonts w:hint="eastAsia" w:ascii="宋体" w:hAnsi="宋体"/>
          <w:kern w:val="28"/>
        </w:rPr>
        <w:t>4. 本合同合计</w:t>
      </w:r>
      <w:r>
        <w:rPr>
          <w:rFonts w:hint="eastAsia" w:ascii="宋体" w:hAnsi="宋体"/>
          <w:u w:val="single"/>
        </w:rPr>
        <w:t xml:space="preserve"> 【 </w:t>
      </w:r>
      <w:r>
        <w:rPr>
          <w:rFonts w:ascii="宋体" w:hAnsi="宋体"/>
          <w:color w:val="000000" w:themeColor="text1"/>
          <w:u w:val="single"/>
          <w14:textFill>
            <w14:solidFill>
              <w14:schemeClr w14:val="tx1"/>
            </w14:solidFill>
          </w14:textFill>
        </w:rPr>
        <w:t>21</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kern w:val="28"/>
          <w14:textFill>
            <w14:solidFill>
              <w14:schemeClr w14:val="tx1"/>
            </w14:solidFill>
          </w14:textFill>
        </w:rPr>
        <w:t>页A4纸张，缺页之合同为无效合同。</w:t>
      </w:r>
    </w:p>
    <w:p>
      <w:pPr>
        <w:adjustRightInd w:val="0"/>
        <w:snapToGrid w:val="0"/>
        <w:spacing w:after="156" w:afterLines="50"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（本页以下无正文）</w:t>
      </w:r>
    </w:p>
    <w:p>
      <w:pPr>
        <w:rPr>
          <w:rFonts w:ascii="宋体" w:hAnsi="宋体" w:cs="宋体"/>
          <w:b/>
          <w:bCs/>
          <w:color w:val="FF0000"/>
        </w:rPr>
        <w:sectPr>
          <w:footerReference r:id="rId3" w:type="default"/>
          <w:pgSz w:w="11906" w:h="16838"/>
          <w:pgMar w:top="1418" w:right="1440" w:bottom="1418" w:left="1440" w:header="720" w:footer="720" w:gutter="0"/>
          <w:cols w:space="720" w:num="1"/>
          <w:docGrid w:type="lines" w:linePitch="312" w:charSpace="0"/>
        </w:sectPr>
      </w:pPr>
    </w:p>
    <w:p>
      <w:pPr>
        <w:adjustRightInd w:val="0"/>
        <w:snapToGrid w:val="0"/>
        <w:spacing w:after="156" w:afterLines="50" w:line="360" w:lineRule="auto"/>
        <w:rPr>
          <w:rFonts w:ascii="宋体" w:hAnsi="宋体"/>
          <w:b/>
          <w:sz w:val="24"/>
        </w:rPr>
      </w:pPr>
      <w:r>
        <w:rPr>
          <w:rFonts w:hint="eastAsia" w:ascii="宋体" w:hAnsi="宋体"/>
          <w:b/>
          <w:sz w:val="24"/>
        </w:rPr>
        <w:t>本页无正文，为编号【</w:t>
      </w:r>
      <w:r>
        <w:rPr>
          <w:rFonts w:hint="eastAsia" w:ascii="宋体" w:hAnsi="宋体"/>
          <w:bCs/>
          <w:sz w:val="28"/>
          <w:highlight w:val="yellow"/>
          <w:u w:val="single"/>
        </w:rPr>
        <w:t>BJLY/2022/</w:t>
      </w:r>
      <w:r>
        <w:rPr>
          <w:rFonts w:hint="eastAsia" w:ascii="宋体" w:hAnsi="宋体"/>
          <w:bCs/>
          <w:sz w:val="28"/>
          <w:u w:val="single"/>
        </w:rPr>
        <w:t xml:space="preserve">    </w:t>
      </w:r>
      <w:r>
        <w:rPr>
          <w:rFonts w:hint="eastAsia" w:ascii="宋体" w:hAnsi="宋体"/>
          <w:b/>
          <w:sz w:val="24"/>
        </w:rPr>
        <w:t>】的【</w:t>
      </w:r>
      <w:r>
        <w:rPr>
          <w:rFonts w:hint="eastAsia" w:ascii="宋体" w:hAnsi="宋体"/>
          <w:b/>
          <w:color w:val="000000" w:themeColor="text1"/>
          <w:sz w:val="24"/>
          <w14:textFill>
            <w14:solidFill>
              <w14:schemeClr w14:val="tx1"/>
            </w14:solidFill>
          </w14:textFill>
        </w:rPr>
        <w:t>2022年度北江大堤堤段维护项目</w:t>
      </w:r>
      <w:r>
        <w:rPr>
          <w:rFonts w:hint="eastAsia" w:ascii="宋体" w:hAnsi="宋体"/>
          <w:b/>
          <w:sz w:val="24"/>
        </w:rPr>
        <w:t>】</w:t>
      </w:r>
    </w:p>
    <w:p>
      <w:pPr>
        <w:adjustRightInd w:val="0"/>
        <w:snapToGrid w:val="0"/>
        <w:spacing w:after="156" w:afterLines="50" w:line="360" w:lineRule="auto"/>
        <w:jc w:val="center"/>
        <w:rPr>
          <w:rFonts w:ascii="宋体" w:hAnsi="宋体"/>
          <w:b/>
          <w:sz w:val="24"/>
        </w:rPr>
      </w:pPr>
      <w:r>
        <w:rPr>
          <w:rFonts w:hint="eastAsia" w:ascii="宋体" w:hAnsi="宋体"/>
          <w:b/>
          <w:sz w:val="24"/>
        </w:rPr>
        <w:t>合同书的签署页</w:t>
      </w:r>
    </w:p>
    <w:p>
      <w:pPr>
        <w:adjustRightInd w:val="0"/>
        <w:snapToGrid w:val="0"/>
        <w:spacing w:line="360" w:lineRule="auto"/>
        <w:rPr>
          <w:rFonts w:ascii="宋体" w:hAnsi="宋体" w:cs="宋体"/>
          <w:sz w:val="24"/>
        </w:rPr>
      </w:pPr>
    </w:p>
    <w:tbl>
      <w:tblPr>
        <w:tblStyle w:val="9"/>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5"/>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1" w:hRule="atLeast"/>
          <w:jc w:val="center"/>
        </w:trPr>
        <w:tc>
          <w:tcPr>
            <w:tcW w:w="4595" w:type="dxa"/>
            <w:vAlign w:val="center"/>
          </w:tcPr>
          <w:p>
            <w:pPr>
              <w:rPr>
                <w:rFonts w:ascii="宋体" w:hAnsi="宋体" w:cs="宋体"/>
                <w:sz w:val="24"/>
              </w:rPr>
            </w:pPr>
            <w:r>
              <w:rPr>
                <w:rFonts w:hint="eastAsia" w:ascii="宋体" w:hAnsi="宋体" w:cs="宋体"/>
                <w:sz w:val="24"/>
              </w:rPr>
              <w:t>甲方（公章）：广东省北江</w:t>
            </w:r>
            <w:r>
              <w:rPr>
                <w:rFonts w:hint="eastAsia" w:ascii="宋体" w:hAnsi="宋体" w:cs="宋体"/>
                <w:bCs/>
                <w:sz w:val="24"/>
              </w:rPr>
              <w:t>流域管理局</w:t>
            </w:r>
          </w:p>
        </w:tc>
        <w:tc>
          <w:tcPr>
            <w:tcW w:w="4603" w:type="dxa"/>
            <w:vAlign w:val="center"/>
          </w:tcPr>
          <w:p>
            <w:pPr>
              <w:rPr>
                <w:rFonts w:ascii="宋体" w:hAnsi="宋体" w:cs="宋体"/>
                <w:sz w:val="24"/>
              </w:rPr>
            </w:pPr>
            <w:r>
              <w:rPr>
                <w:rFonts w:hint="eastAsia" w:ascii="宋体" w:hAnsi="宋体" w:cs="宋体"/>
                <w:sz w:val="24"/>
              </w:rPr>
              <w:t>乙方（公章）：</w:t>
            </w:r>
            <w:r>
              <w:rPr>
                <w:rFonts w:hint="eastAsia" w:ascii="宋体" w:hAnsi="宋体" w:cs="宋体"/>
                <w:color w:val="000000"/>
                <w:sz w:val="22"/>
                <w:szCs w:val="22"/>
              </w:rPr>
              <w:t>广东南方建设集团有限公司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r>
              <w:rPr>
                <w:rFonts w:hint="eastAsia" w:ascii="宋体" w:hAnsi="宋体" w:cs="宋体"/>
                <w:sz w:val="24"/>
              </w:rPr>
              <w:t>地址：佛山市三水区西南街道防汛路御涛园1座</w:t>
            </w:r>
          </w:p>
        </w:tc>
        <w:tc>
          <w:tcPr>
            <w:tcW w:w="4603" w:type="dxa"/>
            <w:vAlign w:val="center"/>
          </w:tcPr>
          <w:p>
            <w:pPr>
              <w:rPr>
                <w:rFonts w:ascii="宋体" w:hAnsi="宋体" w:cs="宋体"/>
                <w:sz w:val="24"/>
              </w:rPr>
            </w:pPr>
            <w:r>
              <w:rPr>
                <w:rFonts w:hint="eastAsia" w:ascii="宋体" w:hAnsi="宋体" w:cs="宋体"/>
                <w:sz w:val="24"/>
              </w:rPr>
              <w:t>地址：</w:t>
            </w:r>
            <w:r>
              <w:rPr>
                <w:rFonts w:hint="eastAsia" w:ascii="宋体" w:hAnsi="宋体" w:cs="宋体"/>
                <w:color w:val="000000"/>
                <w:sz w:val="22"/>
                <w:szCs w:val="22"/>
              </w:rPr>
              <w:t>茂名市电白区迎宾大道70号创业大厦六层东北楼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jc w:val="center"/>
        </w:trPr>
        <w:tc>
          <w:tcPr>
            <w:tcW w:w="4595" w:type="dxa"/>
            <w:vAlign w:val="center"/>
          </w:tcPr>
          <w:p>
            <w:pPr>
              <w:rPr>
                <w:rFonts w:ascii="宋体" w:hAnsi="宋体" w:cs="宋体"/>
                <w:sz w:val="24"/>
              </w:rPr>
            </w:pPr>
            <w:r>
              <w:rPr>
                <w:rFonts w:hint="eastAsia" w:ascii="宋体" w:hAnsi="宋体" w:cs="宋体"/>
                <w:sz w:val="24"/>
              </w:rPr>
              <w:t>法定代表人(负责人)或</w:t>
            </w:r>
          </w:p>
          <w:p>
            <w:pPr>
              <w:rPr>
                <w:rFonts w:ascii="宋体" w:hAnsi="宋体" w:cs="宋体"/>
                <w:sz w:val="24"/>
              </w:rPr>
            </w:pPr>
            <w:r>
              <w:rPr>
                <w:rFonts w:hint="eastAsia" w:ascii="宋体" w:hAnsi="宋体" w:cs="宋体"/>
                <w:sz w:val="24"/>
              </w:rPr>
              <w:t>授权代表（签字）：</w:t>
            </w:r>
          </w:p>
        </w:tc>
        <w:tc>
          <w:tcPr>
            <w:tcW w:w="4603" w:type="dxa"/>
            <w:vAlign w:val="center"/>
          </w:tcPr>
          <w:p>
            <w:pPr>
              <w:rPr>
                <w:rFonts w:ascii="宋体" w:hAnsi="宋体" w:cs="宋体"/>
                <w:sz w:val="24"/>
              </w:rPr>
            </w:pPr>
            <w:r>
              <w:rPr>
                <w:rFonts w:hint="eastAsia" w:ascii="宋体" w:hAnsi="宋体" w:cs="宋体"/>
                <w:sz w:val="24"/>
              </w:rPr>
              <w:t>法定代表人(负责人)或</w:t>
            </w:r>
          </w:p>
          <w:p>
            <w:pPr>
              <w:rPr>
                <w:rFonts w:ascii="宋体" w:hAnsi="宋体" w:cs="宋体"/>
                <w:sz w:val="24"/>
              </w:rPr>
            </w:pPr>
            <w:r>
              <w:rPr>
                <w:rFonts w:hint="eastAsia" w:ascii="宋体" w:hAnsi="宋体" w:cs="宋体"/>
                <w:sz w:val="24"/>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p>
        </w:tc>
        <w:tc>
          <w:tcPr>
            <w:tcW w:w="4603" w:type="dxa"/>
            <w:vAlign w:val="center"/>
          </w:tcPr>
          <w:p>
            <w:pPr>
              <w:rPr>
                <w:rFonts w:ascii="宋体" w:hAnsi="宋体" w:cs="宋体"/>
                <w:sz w:val="24"/>
              </w:rPr>
            </w:pPr>
            <w:r>
              <w:rPr>
                <w:rFonts w:hint="eastAsia" w:ascii="宋体" w:hAnsi="宋体" w:cs="宋体"/>
                <w:sz w:val="24"/>
              </w:rPr>
              <w:t>开户银行：</w:t>
            </w:r>
            <w:r>
              <w:rPr>
                <w:rFonts w:hint="eastAsia" w:ascii="宋体" w:hAnsi="宋体" w:cs="宋体"/>
                <w:color w:val="000000"/>
                <w:sz w:val="22"/>
                <w:szCs w:val="22"/>
              </w:rPr>
              <w:t>中国建设银行股份有限公司广州黄石路支行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p>
        </w:tc>
        <w:tc>
          <w:tcPr>
            <w:tcW w:w="4603" w:type="dxa"/>
            <w:vAlign w:val="center"/>
          </w:tcPr>
          <w:p>
            <w:pPr>
              <w:rPr>
                <w:rFonts w:ascii="宋体" w:hAnsi="宋体" w:cs="宋体"/>
                <w:sz w:val="24"/>
              </w:rPr>
            </w:pPr>
            <w:r>
              <w:rPr>
                <w:rFonts w:hint="eastAsia" w:ascii="宋体" w:hAnsi="宋体" w:cs="宋体"/>
                <w:sz w:val="24"/>
              </w:rPr>
              <w:t>账号：</w:t>
            </w:r>
            <w:r>
              <w:rPr>
                <w:rFonts w:hint="eastAsia" w:ascii="宋体" w:hAnsi="宋体" w:cs="宋体"/>
                <w:color w:val="000000"/>
                <w:sz w:val="22"/>
                <w:szCs w:val="22"/>
              </w:rPr>
              <w:t>44001491106053000185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r>
              <w:rPr>
                <w:rFonts w:hint="eastAsia" w:ascii="宋体" w:hAnsi="宋体" w:cs="宋体"/>
                <w:sz w:val="24"/>
              </w:rPr>
              <w:t>税号：</w:t>
            </w:r>
          </w:p>
        </w:tc>
        <w:tc>
          <w:tcPr>
            <w:tcW w:w="4603" w:type="dxa"/>
            <w:vAlign w:val="center"/>
          </w:tcPr>
          <w:p>
            <w:pPr>
              <w:rPr>
                <w:rFonts w:ascii="宋体" w:hAnsi="宋体" w:cs="宋体"/>
                <w:sz w:val="24"/>
              </w:rPr>
            </w:pPr>
            <w:r>
              <w:rPr>
                <w:rFonts w:hint="eastAsia" w:ascii="宋体" w:hAnsi="宋体" w:cs="宋体"/>
                <w:sz w:val="24"/>
              </w:rPr>
              <w:t>税号：</w:t>
            </w:r>
            <w:r>
              <w:rPr>
                <w:rFonts w:hint="eastAsia" w:ascii="宋体" w:hAnsi="宋体" w:cs="宋体"/>
                <w:color w:val="000000"/>
                <w:sz w:val="22"/>
                <w:szCs w:val="22"/>
              </w:rPr>
              <w:t>91440982770993985H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r>
              <w:rPr>
                <w:rFonts w:hint="eastAsia" w:ascii="宋体" w:hAnsi="宋体" w:cs="宋体"/>
                <w:sz w:val="24"/>
              </w:rPr>
              <w:t>联系人：</w:t>
            </w:r>
            <w:r>
              <w:rPr>
                <w:rFonts w:ascii="宋体" w:hAnsi="宋体" w:cs="宋体"/>
                <w:sz w:val="24"/>
              </w:rPr>
              <w:t xml:space="preserve"> </w:t>
            </w:r>
          </w:p>
        </w:tc>
        <w:tc>
          <w:tcPr>
            <w:tcW w:w="4603" w:type="dxa"/>
            <w:vAlign w:val="center"/>
          </w:tcPr>
          <w:p>
            <w:pPr>
              <w:rPr>
                <w:rFonts w:ascii="宋体" w:hAnsi="宋体" w:cs="宋体"/>
                <w:sz w:val="24"/>
              </w:rPr>
            </w:pPr>
            <w:r>
              <w:rPr>
                <w:rFonts w:hint="eastAsia" w:ascii="宋体" w:hAnsi="宋体" w:cs="宋体"/>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r>
              <w:rPr>
                <w:rFonts w:hint="eastAsia" w:ascii="宋体" w:hAnsi="宋体" w:cs="宋体"/>
                <w:sz w:val="24"/>
              </w:rPr>
              <w:t>电话：0757-89816808</w:t>
            </w:r>
          </w:p>
        </w:tc>
        <w:tc>
          <w:tcPr>
            <w:tcW w:w="4603" w:type="dxa"/>
            <w:vAlign w:val="center"/>
          </w:tcPr>
          <w:p>
            <w:pPr>
              <w:rPr>
                <w:rFonts w:ascii="宋体" w:hAnsi="宋体" w:cs="宋体"/>
                <w:sz w:val="24"/>
              </w:rPr>
            </w:pPr>
            <w:r>
              <w:rPr>
                <w:rFonts w:hint="eastAsia" w:ascii="宋体" w:hAnsi="宋体" w:cs="宋体"/>
                <w:sz w:val="24"/>
              </w:rPr>
              <w:t>电话：</w:t>
            </w:r>
            <w:r>
              <w:rPr>
                <w:rFonts w:hint="eastAsia" w:ascii="宋体" w:hAnsi="宋体" w:cs="宋体"/>
                <w:color w:val="000000"/>
                <w:sz w:val="22"/>
                <w:szCs w:val="22"/>
              </w:rPr>
              <w:t>0668-5511682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r>
              <w:rPr>
                <w:rFonts w:hint="eastAsia" w:ascii="宋体" w:hAnsi="宋体" w:cs="宋体"/>
                <w:sz w:val="24"/>
              </w:rPr>
              <w:t>传真：0757-87732569</w:t>
            </w:r>
          </w:p>
        </w:tc>
        <w:tc>
          <w:tcPr>
            <w:tcW w:w="4603" w:type="dxa"/>
            <w:vAlign w:val="center"/>
          </w:tcPr>
          <w:p>
            <w:pPr>
              <w:rPr>
                <w:rFonts w:ascii="宋体" w:hAnsi="宋体" w:cs="宋体"/>
                <w:sz w:val="24"/>
              </w:rPr>
            </w:pPr>
            <w:r>
              <w:rPr>
                <w:rFonts w:hint="eastAsia" w:ascii="宋体" w:hAnsi="宋体" w:cs="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r>
              <w:rPr>
                <w:rFonts w:hint="eastAsia" w:ascii="宋体" w:hAnsi="宋体" w:cs="宋体"/>
                <w:sz w:val="24"/>
              </w:rPr>
              <w:t>电子邮箱：</w:t>
            </w:r>
          </w:p>
        </w:tc>
        <w:tc>
          <w:tcPr>
            <w:tcW w:w="4603" w:type="dxa"/>
            <w:vAlign w:val="center"/>
          </w:tcPr>
          <w:p>
            <w:pPr>
              <w:rPr>
                <w:rFonts w:ascii="宋体" w:hAnsi="宋体" w:cs="宋体"/>
                <w:sz w:val="24"/>
              </w:rPr>
            </w:pPr>
            <w:r>
              <w:rPr>
                <w:rFonts w:hint="eastAsia" w:ascii="宋体" w:hAnsi="宋体" w:cs="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95" w:type="dxa"/>
            <w:vAlign w:val="center"/>
          </w:tcPr>
          <w:p>
            <w:pPr>
              <w:rPr>
                <w:rFonts w:ascii="宋体" w:hAnsi="宋体" w:cs="宋体"/>
                <w:sz w:val="24"/>
              </w:rPr>
            </w:pPr>
            <w:r>
              <w:rPr>
                <w:rFonts w:hint="eastAsia" w:ascii="宋体" w:hAnsi="宋体" w:cs="宋体"/>
                <w:sz w:val="24"/>
              </w:rPr>
              <w:t>签订日期：</w:t>
            </w:r>
          </w:p>
        </w:tc>
        <w:tc>
          <w:tcPr>
            <w:tcW w:w="4603" w:type="dxa"/>
            <w:vAlign w:val="center"/>
          </w:tcPr>
          <w:p>
            <w:pPr>
              <w:rPr>
                <w:rFonts w:ascii="宋体" w:hAnsi="宋体" w:cs="宋体"/>
                <w:sz w:val="24"/>
              </w:rPr>
            </w:pPr>
            <w:r>
              <w:rPr>
                <w:rFonts w:hint="eastAsia" w:ascii="宋体" w:hAnsi="宋体" w:cs="宋体"/>
                <w:sz w:val="24"/>
              </w:rPr>
              <w:t>签订日期：</w:t>
            </w:r>
          </w:p>
        </w:tc>
      </w:tr>
    </w:tbl>
    <w:p>
      <w:pPr>
        <w:adjustRightInd w:val="0"/>
        <w:snapToGrid w:val="0"/>
        <w:spacing w:line="360" w:lineRule="auto"/>
        <w:rPr>
          <w:rFonts w:ascii="宋体" w:hAnsi="宋体" w:cs="宋体"/>
          <w:sz w:val="24"/>
        </w:rPr>
      </w:pPr>
    </w:p>
    <w:p>
      <w:pPr>
        <w:spacing w:line="360" w:lineRule="auto"/>
      </w:pPr>
    </w:p>
    <w:sectPr>
      <w:footerReference r:id="rId4"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47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7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76.75pt;mso-position-horizontal:center;mso-position-horizontal-relative:margin;z-index:251663360;mso-width-relative:page;mso-height-relative:page;" filled="f" stroked="f" coordsize="21600,21600" o:gfxdata="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vG3gdQAAAAFAQAADwAAAAAA&#10;AAABACAAAAAiAAAAZHJzL2Rvd25yZXYueG1sUEsBAhQAFAAAAAgAh07iQAAxfnoXAgAACAQAAA4A&#10;AAAAAAAAAQAgAAAAIwEAAGRycy9lMm9Eb2MueG1sUEsFBgAAAAAGAAYAWQEAAKw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 w:val="left" w:pos="5325"/>
      </w:tabs>
    </w:pPr>
    <w:r>
      <w:tab/>
    </w:r>
    <w:r>
      <w:tab/>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pStyle w:val="3"/>
      <w:lvlText w:val="%1."/>
      <w:lvlJc w:val="left"/>
      <w:pPr>
        <w:ind w:left="420" w:hanging="420"/>
      </w:pPr>
      <w:rPr>
        <w:sz w:val="30"/>
        <w:szCs w:val="30"/>
      </w:rPr>
    </w:lvl>
    <w:lvl w:ilvl="1" w:tentative="0">
      <w:start w:val="1"/>
      <w:numFmt w:val="decimal"/>
      <w:lvlText w:val="%1.%2"/>
      <w:lvlJc w:val="left"/>
      <w:pPr>
        <w:ind w:left="567" w:hanging="567"/>
      </w:pPr>
    </w:lvl>
    <w:lvl w:ilvl="2" w:tentative="0">
      <w:start w:val="1"/>
      <w:numFmt w:val="decimal"/>
      <w:lvlText w:val="%1.%2.%3"/>
      <w:lvlJc w:val="left"/>
      <w:pPr>
        <w:ind w:left="567" w:hanging="567"/>
      </w:pPr>
      <w:rPr>
        <w:rFonts w:eastAsia="黑体"/>
        <w:b w:val="0"/>
        <w:i w:val="0"/>
      </w:rPr>
    </w:lvl>
    <w:lvl w:ilvl="3" w:tentative="0">
      <w:start w:val="1"/>
      <w:numFmt w:val="decimal"/>
      <w:lvlText w:val="%1.%2.%3.%4"/>
      <w:lvlJc w:val="left"/>
      <w:pPr>
        <w:ind w:left="2526" w:hanging="1080"/>
      </w:pPr>
    </w:lvl>
    <w:lvl w:ilvl="4" w:tentative="0">
      <w:start w:val="1"/>
      <w:numFmt w:val="decimal"/>
      <w:lvlText w:val="%1.%2.%3.%4.%5"/>
      <w:lvlJc w:val="left"/>
      <w:pPr>
        <w:ind w:left="3368" w:hanging="1440"/>
      </w:pPr>
    </w:lvl>
    <w:lvl w:ilvl="5" w:tentative="0">
      <w:start w:val="1"/>
      <w:numFmt w:val="decimal"/>
      <w:lvlText w:val="%1.%2.%3.%4.%5.%6"/>
      <w:lvlJc w:val="left"/>
      <w:pPr>
        <w:ind w:left="3850" w:hanging="1440"/>
      </w:pPr>
    </w:lvl>
    <w:lvl w:ilvl="6" w:tentative="0">
      <w:start w:val="1"/>
      <w:numFmt w:val="decimal"/>
      <w:lvlText w:val="%1.%2.%3.%4.%5.%6.%7"/>
      <w:lvlJc w:val="left"/>
      <w:pPr>
        <w:ind w:left="4692" w:hanging="1800"/>
      </w:pPr>
    </w:lvl>
    <w:lvl w:ilvl="7" w:tentative="0">
      <w:start w:val="1"/>
      <w:numFmt w:val="decimal"/>
      <w:lvlText w:val="%1.%2.%3.%4.%5.%6.%7.%8"/>
      <w:lvlJc w:val="left"/>
      <w:pPr>
        <w:ind w:left="5534" w:hanging="2160"/>
      </w:pPr>
    </w:lvl>
    <w:lvl w:ilvl="8" w:tentative="0">
      <w:start w:val="1"/>
      <w:numFmt w:val="decimal"/>
      <w:lvlText w:val="%1.%2.%3.%4.%5.%6.%7.%8.%9"/>
      <w:lvlJc w:val="left"/>
      <w:pPr>
        <w:ind w:left="6016" w:hanging="2160"/>
      </w:pPr>
    </w:lvl>
  </w:abstractNum>
  <w:abstractNum w:abstractNumId="1">
    <w:nsid w:val="1ECF2877"/>
    <w:multiLevelType w:val="multilevel"/>
    <w:tmpl w:val="1ECF2877"/>
    <w:lvl w:ilvl="0" w:tentative="0">
      <w:start w:val="1"/>
      <w:numFmt w:val="japaneseCounting"/>
      <w:lvlText w:val="%1、"/>
      <w:lvlJc w:val="left"/>
      <w:pPr>
        <w:ind w:left="720" w:hanging="72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2B2E8F"/>
    <w:multiLevelType w:val="multilevel"/>
    <w:tmpl w:val="672B2E8F"/>
    <w:lvl w:ilvl="0" w:tentative="0">
      <w:start w:val="5"/>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14"/>
    <w:rsid w:val="00000904"/>
    <w:rsid w:val="000578A5"/>
    <w:rsid w:val="000B53E3"/>
    <w:rsid w:val="00117B79"/>
    <w:rsid w:val="001422C5"/>
    <w:rsid w:val="00160917"/>
    <w:rsid w:val="001A1773"/>
    <w:rsid w:val="001D0DB4"/>
    <w:rsid w:val="001E202A"/>
    <w:rsid w:val="001F1BA6"/>
    <w:rsid w:val="00243A50"/>
    <w:rsid w:val="00280D60"/>
    <w:rsid w:val="002E69DF"/>
    <w:rsid w:val="002E74FD"/>
    <w:rsid w:val="002F375E"/>
    <w:rsid w:val="00311E14"/>
    <w:rsid w:val="0031500A"/>
    <w:rsid w:val="003414A0"/>
    <w:rsid w:val="003532C2"/>
    <w:rsid w:val="003A34B5"/>
    <w:rsid w:val="003C4904"/>
    <w:rsid w:val="003F7401"/>
    <w:rsid w:val="00436CA9"/>
    <w:rsid w:val="00477A95"/>
    <w:rsid w:val="00485CDD"/>
    <w:rsid w:val="004958C1"/>
    <w:rsid w:val="004B0047"/>
    <w:rsid w:val="00565297"/>
    <w:rsid w:val="005C257A"/>
    <w:rsid w:val="005E40FB"/>
    <w:rsid w:val="005F309A"/>
    <w:rsid w:val="00606A54"/>
    <w:rsid w:val="00624207"/>
    <w:rsid w:val="00674825"/>
    <w:rsid w:val="00687DCA"/>
    <w:rsid w:val="006C04F8"/>
    <w:rsid w:val="006D2499"/>
    <w:rsid w:val="007B1C14"/>
    <w:rsid w:val="007C1804"/>
    <w:rsid w:val="0081470F"/>
    <w:rsid w:val="008550FE"/>
    <w:rsid w:val="0087785A"/>
    <w:rsid w:val="008C0A08"/>
    <w:rsid w:val="00942D84"/>
    <w:rsid w:val="00A3756E"/>
    <w:rsid w:val="00B14630"/>
    <w:rsid w:val="00B31071"/>
    <w:rsid w:val="00C31998"/>
    <w:rsid w:val="00CB0BF4"/>
    <w:rsid w:val="00D409A6"/>
    <w:rsid w:val="00DA4BB8"/>
    <w:rsid w:val="00DF0775"/>
    <w:rsid w:val="00E36A00"/>
    <w:rsid w:val="00E569A5"/>
    <w:rsid w:val="00E67534"/>
    <w:rsid w:val="00F5745C"/>
    <w:rsid w:val="00FC7E2E"/>
    <w:rsid w:val="04E22933"/>
    <w:rsid w:val="07EE5C77"/>
    <w:rsid w:val="0B1D26E3"/>
    <w:rsid w:val="0B4002B9"/>
    <w:rsid w:val="109C512E"/>
    <w:rsid w:val="27B2354F"/>
    <w:rsid w:val="2BB10740"/>
    <w:rsid w:val="2E9943F0"/>
    <w:rsid w:val="2EE73804"/>
    <w:rsid w:val="2FDD7349"/>
    <w:rsid w:val="33236DA4"/>
    <w:rsid w:val="49AE2CD0"/>
    <w:rsid w:val="4B276A54"/>
    <w:rsid w:val="59F10DA7"/>
    <w:rsid w:val="5C9D0A13"/>
    <w:rsid w:val="5FCA0F7D"/>
    <w:rsid w:val="63CC0555"/>
    <w:rsid w:val="64B53946"/>
    <w:rsid w:val="741A5910"/>
    <w:rsid w:val="751E5C72"/>
    <w:rsid w:val="7AC1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4">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2">
    <w:name w:val="Heading1"/>
    <w:basedOn w:val="1"/>
    <w:next w:val="3"/>
    <w:qFormat/>
    <w:uiPriority w:val="0"/>
    <w:pPr>
      <w:keepNext/>
      <w:keepLines/>
      <w:spacing w:before="340" w:after="330" w:line="578" w:lineRule="auto"/>
    </w:pPr>
    <w:rPr>
      <w:rFonts w:eastAsia="黑体"/>
      <w:b/>
      <w:bCs/>
      <w:kern w:val="44"/>
      <w:sz w:val="32"/>
      <w:szCs w:val="44"/>
    </w:rPr>
  </w:style>
  <w:style w:type="paragraph" w:customStyle="1" w:styleId="3">
    <w:name w:val="Heading2"/>
    <w:basedOn w:val="1"/>
    <w:next w:val="1"/>
    <w:qFormat/>
    <w:uiPriority w:val="0"/>
    <w:pPr>
      <w:numPr>
        <w:ilvl w:val="0"/>
        <w:numId w:val="1"/>
      </w:numPr>
      <w:spacing w:before="260" w:after="260" w:line="415" w:lineRule="auto"/>
    </w:pPr>
    <w:rPr>
      <w:rFonts w:ascii="黑体" w:hAnsi="黑体"/>
      <w:sz w:val="30"/>
      <w:szCs w:val="30"/>
    </w:rPr>
  </w:style>
  <w:style w:type="paragraph" w:styleId="5">
    <w:name w:val="Plain Text"/>
    <w:basedOn w:val="1"/>
    <w:qFormat/>
    <w:uiPriority w:val="0"/>
    <w:rPr>
      <w:rFonts w:ascii="宋体" w:hAnsi="Courier New" w:cs="Courier New"/>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10">
    <w:name w:val="标题 1 Char"/>
    <w:basedOn w:val="8"/>
    <w:link w:val="4"/>
    <w:qFormat/>
    <w:uiPriority w:val="9"/>
    <w:rPr>
      <w:rFonts w:ascii="Times New Roman" w:hAnsi="Times New Roman" w:eastAsia="宋体" w:cs="Times New Roman"/>
      <w:b/>
      <w:bCs/>
      <w:kern w:val="44"/>
      <w:sz w:val="44"/>
      <w:szCs w:val="44"/>
    </w:rPr>
  </w:style>
  <w:style w:type="paragraph" w:customStyle="1" w:styleId="11">
    <w:name w:val="列表段落1"/>
    <w:basedOn w:val="1"/>
    <w:unhideWhenUsed/>
    <w:qFormat/>
    <w:uiPriority w:val="99"/>
    <w:pPr>
      <w:ind w:firstLine="420" w:firstLineChars="200"/>
    </w:pPr>
  </w:style>
  <w:style w:type="table" w:customStyle="1" w:styleId="12">
    <w:name w:val="Table Normal"/>
    <w:unhideWhenUsed/>
    <w:qFormat/>
    <w:uiPriority w:val="0"/>
    <w:tblPr>
      <w:tblLayout w:type="fixed"/>
      <w:tblCellMar>
        <w:top w:w="0" w:type="dxa"/>
        <w:left w:w="0" w:type="dxa"/>
        <w:bottom w:w="0" w:type="dxa"/>
        <w:right w:w="0" w:type="dxa"/>
      </w:tblCellMar>
    </w:tblPr>
  </w:style>
  <w:style w:type="character" w:customStyle="1" w:styleId="13">
    <w:name w:val="Intense Reference"/>
    <w:basedOn w:val="8"/>
    <w:qFormat/>
    <w:uiPriority w:val="32"/>
    <w:rPr>
      <w:b/>
      <w:bCs/>
      <w:smallCaps/>
      <w:color w:val="4F81BD"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71D34-D970-49CF-95A6-A12846618146}">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2582</Words>
  <Characters>14721</Characters>
  <Lines>122</Lines>
  <Paragraphs>34</Paragraphs>
  <TotalTime>130</TotalTime>
  <ScaleCrop>false</ScaleCrop>
  <LinksUpToDate>false</LinksUpToDate>
  <CharactersWithSpaces>17269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2022-01-10T12:48:00Z</dcterms:created>
  <dc:creator>xb21cn</dc:creator>
  <cp:lastModifiedBy>渊鱼</cp:lastModifiedBy>
  <cp:lastPrinted>2022-01-10T07:36:00Z</cp:lastPrinted>
  <dcterms:modified xsi:type="dcterms:W3CDTF">2022-01-18T08:21:42Z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839D644F9C9B4AC8BBA93477B39E659B</vt:lpwstr>
  </property>
</Properties>
</file>