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1、理论知识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(1)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水力学基本知识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(2)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土力学基本知识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(3)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堤防工程基本知识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(4)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水文、测量基本知识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(5)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堤防观测基本知识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(6)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工程识图基本知识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(7)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土石方及混凝土施工基本知识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(8)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堤防工程维修养护基本知识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(9)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常用建筑材料及土工合成材料基本知识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(10)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堤防工程抢险基本知识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(11)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河道整治基本知识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9" w:firstLineChars="200"/>
        <w:jc w:val="left"/>
        <w:textAlignment w:val="auto"/>
        <w:rPr>
          <w:rFonts w:ascii="宋体" w:eastAsia="仿宋_GB2312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  <w:lang w:val="en-US" w:eastAsia="zh-CN"/>
        </w:rPr>
        <w:t>(12)</w:t>
      </w:r>
      <w:r>
        <w:rPr>
          <w:rFonts w:hint="eastAsia" w:ascii="宋体" w:hAnsi="宋体" w:eastAsia="仿宋_GB2312" w:cs="宋体"/>
          <w:b/>
          <w:bCs/>
          <w:color w:val="000000"/>
          <w:spacing w:val="-6"/>
          <w:kern w:val="0"/>
          <w:sz w:val="32"/>
          <w:szCs w:val="32"/>
        </w:rPr>
        <w:t>植树、种草的基本知识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left"/>
        <w:textAlignment w:val="auto"/>
        <w:rPr>
          <w:rFonts w:asci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(13)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防汛抢险新技术、新工艺、新设备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、实际操作项目范围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rPr>
          <w:rFonts w:asci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(1)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测量及绘图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断面测量及施工测量放样。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left"/>
        <w:textAlignment w:val="auto"/>
        <w:rPr>
          <w:rFonts w:asci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(2)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工程运行检查与观测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工程普查、水雨毁检查、河势观测等检查观测、记录、统计汇总及报告。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left"/>
        <w:textAlignment w:val="auto"/>
        <w:rPr>
          <w:rFonts w:asci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(3)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工程维修养护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rPr>
          <w:rFonts w:asci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工程维修养护程序、方法及注意事项等，体现技术创新。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left"/>
        <w:textAlignment w:val="auto"/>
        <w:rPr>
          <w:rFonts w:asci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(4)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32"/>
          <w:szCs w:val="32"/>
        </w:rPr>
        <w:t>工程抢险</w:t>
      </w:r>
    </w:p>
    <w:p>
      <w:pPr>
        <w:ind w:firstLine="640" w:firstLineChars="200"/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工程抢险方案制定、抢险方法及注意事项等，体现技术创新。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67327"/>
    <w:rsid w:val="0AF24667"/>
    <w:rsid w:val="1A71521A"/>
    <w:rsid w:val="33067327"/>
    <w:rsid w:val="477C353D"/>
    <w:rsid w:val="6D2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322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2021-07-22T08:17:00Z</dcterms:created>
  <dc:creator>张益(领导审核或签发)</dc:creator>
  <cp:lastModifiedBy>周华宁 ()</cp:lastModifiedBy>
  <dcterms:modified xsi:type="dcterms:W3CDTF">2021-08-31T02:05:36Z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