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atLeas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572" w:lineRule="atLeast"/>
        <w:ind w:firstLine="880" w:firstLineChars="20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Ansi="宋体"/>
          <w:color w:val="000000"/>
          <w:sz w:val="44"/>
          <w:szCs w:val="44"/>
        </w:rPr>
        <w:t>专家信息登记表</w:t>
      </w:r>
    </w:p>
    <w:tbl>
      <w:tblPr>
        <w:tblStyle w:val="4"/>
        <w:tblW w:w="1007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9"/>
        <w:gridCol w:w="1553"/>
        <w:gridCol w:w="1563"/>
        <w:gridCol w:w="1450"/>
        <w:gridCol w:w="1364"/>
        <w:gridCol w:w="1136"/>
        <w:gridCol w:w="14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3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单位类别</w:t>
            </w:r>
          </w:p>
        </w:tc>
        <w:tc>
          <w:tcPr>
            <w:tcW w:w="3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职务或职称</w:t>
            </w:r>
          </w:p>
        </w:tc>
        <w:tc>
          <w:tcPr>
            <w:tcW w:w="3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从事专业</w:t>
            </w:r>
          </w:p>
        </w:tc>
        <w:tc>
          <w:tcPr>
            <w:tcW w:w="3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3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3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3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392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15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通信地址</w:t>
            </w:r>
          </w:p>
        </w:tc>
        <w:tc>
          <w:tcPr>
            <w:tcW w:w="8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专家类别（按考试科目划分）</w:t>
            </w:r>
          </w:p>
        </w:tc>
        <w:tc>
          <w:tcPr>
            <w:tcW w:w="8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1. </w:t>
            </w:r>
            <w:r>
              <w:rPr>
                <w:rStyle w:val="5"/>
                <w:rFonts w:hint="default" w:ascii="Times New Roman" w:hAnsi="仿宋_GB2312" w:eastAsia="仿宋_GB2312" w:cs="Times New Roman"/>
                <w:sz w:val="21"/>
                <w:szCs w:val="21"/>
                <w:lang w:bidi="ar"/>
              </w:rPr>
              <w:t>建设工程造价管理基础知识</w:t>
            </w:r>
            <w:r>
              <w:rPr>
                <w:rStyle w:val="6"/>
                <w:rFonts w:eastAsia="仿宋_GB2312"/>
                <w:sz w:val="21"/>
                <w:szCs w:val="21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□</w:t>
            </w:r>
            <w:r>
              <w:rPr>
                <w:rStyle w:val="6"/>
                <w:rFonts w:eastAsia="仿宋_GB2312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eastAsia="仿宋_GB2312"/>
                <w:sz w:val="21"/>
                <w:szCs w:val="21"/>
                <w:lang w:bidi="ar"/>
              </w:rPr>
              <w:t xml:space="preserve">2. </w:t>
            </w:r>
            <w:r>
              <w:rPr>
                <w:rStyle w:val="5"/>
                <w:rFonts w:hint="default" w:ascii="Times New Roman" w:hAnsi="仿宋_GB2312" w:eastAsia="仿宋_GB2312" w:cs="Times New Roman"/>
                <w:sz w:val="21"/>
                <w:szCs w:val="21"/>
                <w:lang w:bidi="ar"/>
              </w:rPr>
              <w:t>建设工程计量与计价实务（土木建筑工程）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eastAsia="仿宋_GB2312"/>
                <w:sz w:val="21"/>
                <w:szCs w:val="21"/>
                <w:lang w:bidi="ar"/>
              </w:rPr>
              <w:t xml:space="preserve">3. </w:t>
            </w:r>
            <w:r>
              <w:rPr>
                <w:rStyle w:val="5"/>
                <w:rFonts w:hint="default" w:ascii="Times New Roman" w:hAnsi="仿宋_GB2312" w:eastAsia="仿宋_GB2312" w:cs="Times New Roman"/>
                <w:sz w:val="21"/>
                <w:szCs w:val="21"/>
                <w:lang w:bidi="ar"/>
              </w:rPr>
              <w:t>建设工程计量与计价实务（安装工程）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eastAsia="仿宋_GB2312"/>
                <w:sz w:val="21"/>
                <w:szCs w:val="21"/>
                <w:lang w:bidi="ar"/>
              </w:rPr>
              <w:t xml:space="preserve">4. </w:t>
            </w:r>
            <w:r>
              <w:rPr>
                <w:rStyle w:val="5"/>
                <w:rFonts w:hint="default" w:ascii="Times New Roman" w:hAnsi="仿宋_GB2312" w:eastAsia="仿宋_GB2312" w:cs="Times New Roman"/>
                <w:sz w:val="21"/>
                <w:szCs w:val="21"/>
                <w:lang w:bidi="ar"/>
              </w:rPr>
              <w:t>建设工程计量与计价实务（交通运输工程）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eastAsia="仿宋_GB2312"/>
                <w:sz w:val="21"/>
                <w:szCs w:val="21"/>
                <w:lang w:bidi="ar"/>
              </w:rPr>
              <w:t xml:space="preserve">5. </w:t>
            </w:r>
            <w:r>
              <w:rPr>
                <w:rStyle w:val="5"/>
                <w:rFonts w:hint="default" w:ascii="Times New Roman" w:hAnsi="仿宋_GB2312" w:eastAsia="仿宋_GB2312" w:cs="Times New Roman"/>
                <w:sz w:val="21"/>
                <w:szCs w:val="21"/>
                <w:lang w:bidi="ar"/>
              </w:rPr>
              <w:t>建设工程计量与计价实务（水利工程）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848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专业经历</w:t>
            </w:r>
          </w:p>
        </w:tc>
        <w:tc>
          <w:tcPr>
            <w:tcW w:w="8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（从事建设工程造价业务、科研或教学相关工作的基本情况）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近五年来承担国家级、省部级科研项目</w:t>
            </w:r>
          </w:p>
        </w:tc>
        <w:tc>
          <w:tcPr>
            <w:tcW w:w="8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社会兼职情况</w:t>
            </w:r>
          </w:p>
        </w:tc>
        <w:tc>
          <w:tcPr>
            <w:tcW w:w="8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  <w:lang w:bidi="ar"/>
              </w:rPr>
              <w:t>曾经参与造价专业命题工作情况</w:t>
            </w:r>
          </w:p>
        </w:tc>
        <w:tc>
          <w:tcPr>
            <w:tcW w:w="8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05EE"/>
    <w:rsid w:val="34B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eastAsia="仿宋_GB2312"/>
      <w:sz w:val="32"/>
      <w:szCs w:val="21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 Char Char Char Char Char"/>
    <w:basedOn w:val="1"/>
    <w:link w:val="2"/>
    <w:uiPriority w:val="0"/>
    <w:rPr>
      <w:rFonts w:eastAsia="仿宋_GB2312"/>
      <w:sz w:val="32"/>
      <w:szCs w:val="21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2020-03-03T01:10:00Z</dcterms:created>
  <dc:creator>钟炜()</dc:creator>
  <cp:lastModifiedBy>钟炜()</cp:lastModifiedBy>
  <dcterms:modified xsi:type="dcterms:W3CDTF">2020-03-03T01:11:15Z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