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 w:bidi="ar"/>
        </w:rPr>
      </w:pPr>
      <w:r>
        <w:rPr>
          <w:rFonts w:hint="eastAsia" w:eastAsia="仿宋_GB2312"/>
          <w:sz w:val="32"/>
          <w:szCs w:val="32"/>
          <w:lang w:eastAsia="zh-CN" w:bidi="ar"/>
        </w:rPr>
        <w:t>附件</w:t>
      </w:r>
      <w:r>
        <w:rPr>
          <w:rFonts w:hint="eastAsia" w:eastAsia="仿宋_GB2312"/>
          <w:sz w:val="32"/>
          <w:szCs w:val="32"/>
          <w:lang w:val="en-US" w:eastAsia="zh-CN" w:bidi="ar"/>
        </w:rPr>
        <w:t>1</w:t>
      </w:r>
    </w:p>
    <w:p>
      <w:pPr>
        <w:jc w:val="center"/>
        <w:rPr>
          <w:rFonts w:hint="eastAsia" w:ascii="华文细黑" w:hAnsi="华文细黑" w:eastAsia="华文细黑" w:cs="华文细黑"/>
          <w:sz w:val="36"/>
          <w:szCs w:val="36"/>
          <w:lang w:bidi="ar"/>
        </w:rPr>
      </w:pPr>
      <w:r>
        <w:rPr>
          <w:rFonts w:hint="eastAsia" w:ascii="华文细黑" w:hAnsi="华文细黑" w:eastAsia="华文细黑" w:cs="华文细黑"/>
          <w:sz w:val="36"/>
          <w:szCs w:val="36"/>
          <w:lang w:bidi="ar"/>
        </w:rPr>
        <w:t>第七届全国水利行业职业技能竞赛广东选拔赛</w:t>
      </w:r>
    </w:p>
    <w:p>
      <w:pPr>
        <w:jc w:val="center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华文细黑" w:hAnsi="华文细黑" w:eastAsia="华文细黑" w:cs="华文细黑"/>
          <w:sz w:val="36"/>
          <w:szCs w:val="36"/>
          <w:lang w:bidi="ar"/>
        </w:rPr>
        <w:t>暨广东省水工监测工职业技能</w:t>
      </w:r>
      <w:bookmarkStart w:id="0" w:name="_GoBack"/>
      <w:r>
        <w:rPr>
          <w:rFonts w:hint="eastAsia" w:ascii="华文细黑" w:hAnsi="华文细黑" w:eastAsia="华文细黑" w:cs="华文细黑"/>
          <w:sz w:val="36"/>
          <w:szCs w:val="36"/>
          <w:lang w:bidi="ar"/>
        </w:rPr>
        <w:t>竞赛</w:t>
      </w:r>
      <w:r>
        <w:rPr>
          <w:rFonts w:hint="eastAsia" w:ascii="华文细黑" w:hAnsi="华文细黑" w:eastAsia="华文细黑" w:cs="华文细黑"/>
          <w:sz w:val="36"/>
          <w:szCs w:val="36"/>
          <w:lang w:eastAsia="zh-CN" w:bidi="ar"/>
        </w:rPr>
        <w:t>结果</w:t>
      </w:r>
      <w:bookmarkEnd w:id="0"/>
    </w:p>
    <w:tbl>
      <w:tblPr>
        <w:tblStyle w:val="3"/>
        <w:tblW w:w="83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4"/>
        <w:gridCol w:w="1680"/>
        <w:gridCol w:w="5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陈嘉颖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郭小龙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广东省飞来峡水利枢纽管理处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陈炳龙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江门市江新联围管理处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柴丽莎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广州市李溪拦河坝灌区管理中心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庄雨华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广东省北江流域管理局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  甜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祝二浩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林悦奇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巫俊锋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广东省飞来峡水利枢纽管理处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钟光龙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广东省源大水利水电集团有限公司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刘建文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麦慧光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广东省飞来峡水利枢纽管理处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卢文富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广东省飞来峡水利枢纽管理处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黄有文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林少川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广东省潮州供水枢纽管理处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潘锦江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广东省北江流域管理局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彭汝轩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高志伟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广东省水利电力勘测设计研究院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陆应文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漠阳江双捷水利枢纽管护中心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林武东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广东省水利电力勘测设计研究院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辉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广东粤港供水有限公司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吴康翔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深圳市深水水务咨询有限公司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吴子贤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江门市江新联围管理处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朱信华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广东省乐昌峡水利枢纽水力发电中心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曾颖委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广州市河涌管理中心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梁烨锋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中山市中顺大围工程管理处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黄伟杰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广东省水利电力勘测设计研究院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汪大志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深圳市深水水务咨询有限公司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苏艺明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中山市水库水电工程管理中心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广东省北江流域管理局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SJQY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JQY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KINGDA OM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KINGDA OM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KINGDA OMR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2612B"/>
    <w:rsid w:val="64233610"/>
    <w:rsid w:val="6B6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2019-10-08T06:59:00Z</dcterms:created>
  <dc:creator>张益(阅文)</dc:creator>
  <cp:lastModifiedBy>张益(阅文)</cp:lastModifiedBy>
  <dcterms:modified xsi:type="dcterms:W3CDTF">2019-10-08T07:10:00Z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