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FC" w:rsidRPr="00B27F54" w:rsidRDefault="00873BFC" w:rsidP="00873BFC">
      <w:pPr>
        <w:spacing w:line="572" w:lineRule="exact"/>
        <w:jc w:val="center"/>
        <w:rPr>
          <w:rFonts w:ascii="方正小标宋简体" w:eastAsia="方正小标宋简体"/>
          <w:sz w:val="44"/>
          <w:szCs w:val="44"/>
        </w:rPr>
      </w:pPr>
      <w:bookmarkStart w:id="0" w:name="_GoBack"/>
      <w:bookmarkEnd w:id="0"/>
      <w:r w:rsidRPr="00B27F54">
        <w:rPr>
          <w:rFonts w:ascii="方正小标宋简体" w:eastAsia="方正小标宋简体" w:hAnsi="方正小标宋简体" w:hint="eastAsia"/>
          <w:sz w:val="44"/>
          <w:szCs w:val="44"/>
        </w:rPr>
        <w:t>实施</w:t>
      </w:r>
      <w:r w:rsidRPr="00B27F54">
        <w:rPr>
          <w:rFonts w:ascii="方正小标宋简体" w:eastAsia="方正小标宋简体" w:hint="eastAsia"/>
          <w:sz w:val="44"/>
          <w:szCs w:val="44"/>
        </w:rPr>
        <w:t>500</w:t>
      </w:r>
      <w:r w:rsidRPr="00B27F54">
        <w:rPr>
          <w:rFonts w:ascii="方正小标宋简体" w:eastAsia="方正小标宋简体" w:hAnsi="方正小标宋简体" w:hint="eastAsia"/>
          <w:sz w:val="44"/>
          <w:szCs w:val="44"/>
        </w:rPr>
        <w:t>千伏博贺电厂送出工程</w:t>
      </w:r>
    </w:p>
    <w:p w:rsidR="00873BFC" w:rsidRPr="00B27F54" w:rsidRDefault="00873BFC" w:rsidP="00873BFC">
      <w:pPr>
        <w:spacing w:line="572" w:lineRule="exact"/>
        <w:jc w:val="center"/>
        <w:rPr>
          <w:rFonts w:ascii="方正小标宋简体" w:eastAsia="方正小标宋简体"/>
          <w:sz w:val="44"/>
          <w:szCs w:val="44"/>
        </w:rPr>
      </w:pPr>
      <w:r w:rsidRPr="00B27F54">
        <w:rPr>
          <w:rFonts w:ascii="方正小标宋简体" w:eastAsia="方正小标宋简体" w:hAnsi="方正小标宋简体" w:hint="eastAsia"/>
          <w:sz w:val="44"/>
          <w:szCs w:val="44"/>
        </w:rPr>
        <w:t>水土保持方案告知书</w:t>
      </w:r>
    </w:p>
    <w:p w:rsidR="00873BFC" w:rsidRPr="00B27F54" w:rsidRDefault="00873BFC" w:rsidP="00873BFC">
      <w:pPr>
        <w:spacing w:line="572" w:lineRule="exact"/>
        <w:ind w:firstLineChars="200" w:firstLine="664"/>
        <w:jc w:val="center"/>
        <w:rPr>
          <w:rFonts w:eastAsia="黑体"/>
          <w:spacing w:val="6"/>
          <w:sz w:val="32"/>
          <w:szCs w:val="32"/>
        </w:rPr>
      </w:pPr>
    </w:p>
    <w:p w:rsidR="00873BFC" w:rsidRPr="00B27F54" w:rsidRDefault="00873BFC" w:rsidP="00873BFC">
      <w:pPr>
        <w:spacing w:line="572" w:lineRule="exact"/>
        <w:ind w:firstLineChars="200" w:firstLine="640"/>
        <w:rPr>
          <w:rFonts w:eastAsia="仿宋_GB2312"/>
          <w:sz w:val="32"/>
          <w:szCs w:val="32"/>
        </w:rPr>
      </w:pPr>
      <w:r w:rsidRPr="00B27F54">
        <w:rPr>
          <w:rFonts w:eastAsia="仿宋_GB2312"/>
          <w:sz w:val="32"/>
          <w:szCs w:val="32"/>
        </w:rPr>
        <w:t>我厅对你单位提出的关于</w:t>
      </w:r>
      <w:r w:rsidRPr="00B27F54">
        <w:rPr>
          <w:rFonts w:eastAsia="仿宋_GB2312"/>
          <w:sz w:val="32"/>
          <w:szCs w:val="32"/>
        </w:rPr>
        <w:t>500</w:t>
      </w:r>
      <w:r w:rsidRPr="00B27F54">
        <w:rPr>
          <w:rFonts w:eastAsia="仿宋_GB2312"/>
          <w:sz w:val="32"/>
          <w:szCs w:val="32"/>
        </w:rPr>
        <w:t>千伏博贺电厂送出工程水土保持方案审批申请作出准予行政许可决定。为依法实施该项目的水土保持方案，依据《中华人民共和国水土保持法》《广东省水土保持条例》的相关规定，告知如下：</w:t>
      </w:r>
    </w:p>
    <w:p w:rsidR="00873BFC" w:rsidRPr="00B27F54" w:rsidRDefault="00873BFC" w:rsidP="00873BFC">
      <w:pPr>
        <w:numPr>
          <w:ilvl w:val="0"/>
          <w:numId w:val="1"/>
        </w:numPr>
        <w:spacing w:line="572" w:lineRule="exact"/>
        <w:ind w:firstLineChars="200" w:firstLine="640"/>
        <w:rPr>
          <w:rFonts w:eastAsia="仿宋_GB2312"/>
          <w:sz w:val="32"/>
          <w:szCs w:val="32"/>
        </w:rPr>
      </w:pPr>
      <w:r w:rsidRPr="00B27F54">
        <w:rPr>
          <w:rFonts w:eastAsia="仿宋_GB2312"/>
          <w:sz w:val="32"/>
          <w:szCs w:val="32"/>
        </w:rPr>
        <w:t>请按照批准的水土保持方案，做好水土保持初步设计和施工图设计，加强施工组织等管理工作，切实落实水土保持</w:t>
      </w:r>
      <w:r w:rsidRPr="00B27F54">
        <w:rPr>
          <w:rFonts w:eastAsia="仿宋_GB2312"/>
          <w:sz w:val="32"/>
          <w:szCs w:val="32"/>
        </w:rPr>
        <w:t>“</w:t>
      </w:r>
      <w:r w:rsidRPr="00B27F54">
        <w:rPr>
          <w:rFonts w:eastAsia="仿宋_GB2312"/>
          <w:sz w:val="32"/>
          <w:szCs w:val="32"/>
        </w:rPr>
        <w:t>三同时</w:t>
      </w:r>
      <w:r w:rsidRPr="00B27F54">
        <w:rPr>
          <w:rFonts w:eastAsia="仿宋_GB2312"/>
          <w:sz w:val="32"/>
          <w:szCs w:val="32"/>
        </w:rPr>
        <w:t>”</w:t>
      </w:r>
      <w:r w:rsidRPr="00B27F54">
        <w:rPr>
          <w:rFonts w:eastAsia="仿宋_GB2312"/>
          <w:sz w:val="32"/>
          <w:szCs w:val="32"/>
        </w:rPr>
        <w:t>制度。</w:t>
      </w:r>
    </w:p>
    <w:p w:rsidR="00873BFC" w:rsidRPr="00B27F54" w:rsidRDefault="00873BFC" w:rsidP="00873BFC">
      <w:pPr>
        <w:numPr>
          <w:ilvl w:val="0"/>
          <w:numId w:val="1"/>
        </w:numPr>
        <w:spacing w:line="572" w:lineRule="exact"/>
        <w:ind w:firstLineChars="200" w:firstLine="640"/>
        <w:rPr>
          <w:rFonts w:eastAsia="仿宋_GB2312"/>
          <w:sz w:val="32"/>
          <w:szCs w:val="32"/>
        </w:rPr>
      </w:pPr>
      <w:r w:rsidRPr="00B27F54">
        <w:rPr>
          <w:rFonts w:eastAsia="仿宋_GB2312"/>
          <w:sz w:val="32"/>
          <w:szCs w:val="32"/>
        </w:rPr>
        <w:t>请严格按方案要求落实各项水土保持措施。各项施工活动要严格限定在用地范围内，严禁随意占压、扰动和破坏地表植被。做好表土剥离和弃渣综合利用。根据方案要求合理安排施工时序和水土保持措施实施进度，严格控制施工期可能造成的水土流失。</w:t>
      </w:r>
      <w:r w:rsidRPr="00B27F54">
        <w:rPr>
          <w:rFonts w:eastAsia="仿宋_GB2312"/>
          <w:sz w:val="32"/>
          <w:szCs w:val="32"/>
        </w:rPr>
        <w:t xml:space="preserve"> </w:t>
      </w:r>
    </w:p>
    <w:p w:rsidR="00873BFC" w:rsidRPr="00B27F54" w:rsidRDefault="00873BFC" w:rsidP="00873BFC">
      <w:pPr>
        <w:numPr>
          <w:ilvl w:val="0"/>
          <w:numId w:val="1"/>
        </w:numPr>
        <w:spacing w:line="572" w:lineRule="exact"/>
        <w:ind w:firstLineChars="200" w:firstLine="640"/>
        <w:rPr>
          <w:rFonts w:eastAsia="仿宋_GB2312"/>
          <w:sz w:val="32"/>
          <w:szCs w:val="32"/>
        </w:rPr>
      </w:pPr>
      <w:r w:rsidRPr="00B27F54">
        <w:rPr>
          <w:rFonts w:eastAsia="仿宋_GB2312"/>
          <w:sz w:val="32"/>
          <w:szCs w:val="32"/>
        </w:rPr>
        <w:t>请切实做好水土保持监测工作，加强水土流失动态监控。项目开工前开展水土保持监测工作，向我厅、省水土保持监测站以及项目所涉及的市、县水行政主管部门</w:t>
      </w:r>
      <w:r w:rsidRPr="00B27F54">
        <w:rPr>
          <w:rFonts w:eastAsia="仿宋_GB2312"/>
          <w:spacing w:val="-10"/>
          <w:kern w:val="32"/>
          <w:sz w:val="32"/>
          <w:szCs w:val="32"/>
        </w:rPr>
        <w:t>提交水土保持监测季度报告</w:t>
      </w:r>
      <w:r w:rsidRPr="00B27F54">
        <w:rPr>
          <w:rFonts w:eastAsia="仿宋_GB2312"/>
          <w:sz w:val="32"/>
          <w:szCs w:val="32"/>
        </w:rPr>
        <w:t>。</w:t>
      </w:r>
    </w:p>
    <w:p w:rsidR="00873BFC" w:rsidRPr="00B27F54" w:rsidRDefault="00873BFC" w:rsidP="00873BFC">
      <w:pPr>
        <w:numPr>
          <w:ilvl w:val="0"/>
          <w:numId w:val="1"/>
        </w:numPr>
        <w:spacing w:line="572" w:lineRule="exact"/>
        <w:ind w:firstLineChars="200" w:firstLine="640"/>
        <w:rPr>
          <w:rFonts w:eastAsia="仿宋_GB2312"/>
          <w:sz w:val="32"/>
          <w:szCs w:val="32"/>
        </w:rPr>
      </w:pPr>
      <w:r w:rsidRPr="00B27F54">
        <w:rPr>
          <w:rFonts w:eastAsia="仿宋_GB2312"/>
          <w:sz w:val="32"/>
          <w:szCs w:val="32"/>
        </w:rPr>
        <w:t>请做好水土保持监理工作，确保水土保持工程质量。</w:t>
      </w:r>
    </w:p>
    <w:p w:rsidR="00873BFC" w:rsidRPr="00B27F54" w:rsidRDefault="00873BFC" w:rsidP="00873BFC">
      <w:pPr>
        <w:numPr>
          <w:ilvl w:val="0"/>
          <w:numId w:val="1"/>
        </w:numPr>
        <w:spacing w:line="572" w:lineRule="exact"/>
        <w:ind w:firstLineChars="200" w:firstLine="640"/>
        <w:rPr>
          <w:rFonts w:eastAsia="仿宋_GB2312"/>
          <w:sz w:val="32"/>
          <w:szCs w:val="32"/>
        </w:rPr>
      </w:pPr>
      <w:r w:rsidRPr="00B27F54">
        <w:rPr>
          <w:rFonts w:eastAsia="仿宋_GB2312"/>
          <w:sz w:val="32"/>
          <w:szCs w:val="32"/>
        </w:rPr>
        <w:t>请落实报告制度。在项目开工建设后十五个工作日内向我厅书面报告开工信息。</w:t>
      </w:r>
    </w:p>
    <w:p w:rsidR="00873BFC" w:rsidRPr="00B27F54" w:rsidRDefault="00873BFC" w:rsidP="00873BFC">
      <w:pPr>
        <w:numPr>
          <w:ilvl w:val="0"/>
          <w:numId w:val="1"/>
        </w:numPr>
        <w:spacing w:line="572" w:lineRule="exact"/>
        <w:ind w:firstLineChars="200" w:firstLine="640"/>
        <w:rPr>
          <w:rFonts w:eastAsia="仿宋_GB2312"/>
          <w:sz w:val="32"/>
          <w:szCs w:val="32"/>
        </w:rPr>
      </w:pPr>
      <w:r w:rsidRPr="00B27F54">
        <w:rPr>
          <w:rFonts w:eastAsia="仿宋_GB2312"/>
          <w:sz w:val="32"/>
          <w:szCs w:val="32"/>
        </w:rPr>
        <w:t>请在项目开工前一次性缴纳水土保持补偿费。</w:t>
      </w:r>
    </w:p>
    <w:p w:rsidR="00873BFC" w:rsidRPr="00B27F54" w:rsidRDefault="00873BFC" w:rsidP="00873BFC">
      <w:pPr>
        <w:numPr>
          <w:ilvl w:val="0"/>
          <w:numId w:val="1"/>
        </w:numPr>
        <w:spacing w:line="572" w:lineRule="exact"/>
        <w:ind w:firstLineChars="200" w:firstLine="640"/>
        <w:rPr>
          <w:rFonts w:eastAsia="仿宋_GB2312"/>
          <w:sz w:val="32"/>
          <w:szCs w:val="32"/>
        </w:rPr>
      </w:pPr>
      <w:r w:rsidRPr="00B27F54">
        <w:rPr>
          <w:rFonts w:eastAsia="仿宋_GB2312"/>
          <w:sz w:val="32"/>
          <w:szCs w:val="32"/>
        </w:rPr>
        <w:t>如项目建设的地点、规模如发生重大变化，或者水</w:t>
      </w:r>
      <w:r w:rsidRPr="00B27F54">
        <w:rPr>
          <w:rFonts w:eastAsia="仿宋_GB2312"/>
          <w:sz w:val="32"/>
          <w:szCs w:val="32"/>
        </w:rPr>
        <w:lastRenderedPageBreak/>
        <w:t>土保持方案实施过程中措施发生重大变更，应当补充或者修改水土保持方案，报我厅审批。在水土保持方案确定的弃渣场外新设弃渣场的，或者需要提高弃渣场堆渣量达到</w:t>
      </w:r>
      <w:r w:rsidRPr="00B27F54">
        <w:rPr>
          <w:rFonts w:eastAsia="仿宋_GB2312"/>
          <w:sz w:val="32"/>
          <w:szCs w:val="32"/>
        </w:rPr>
        <w:t>20%</w:t>
      </w:r>
      <w:r w:rsidRPr="00B27F54">
        <w:rPr>
          <w:rFonts w:eastAsia="仿宋_GB2312"/>
          <w:sz w:val="32"/>
          <w:szCs w:val="32"/>
        </w:rPr>
        <w:t>以上的，应当在弃渣前编制水土保持方案（弃渣场补充）报告书，报我厅审批。</w:t>
      </w:r>
    </w:p>
    <w:p w:rsidR="00873BFC" w:rsidRPr="00B27F54" w:rsidRDefault="00873BFC" w:rsidP="00873BFC">
      <w:pPr>
        <w:spacing w:line="572" w:lineRule="exact"/>
        <w:ind w:firstLineChars="200" w:firstLine="640"/>
        <w:rPr>
          <w:rFonts w:eastAsia="仿宋_GB2312"/>
          <w:sz w:val="32"/>
          <w:szCs w:val="32"/>
        </w:rPr>
      </w:pPr>
      <w:r w:rsidRPr="00B27F54">
        <w:rPr>
          <w:rFonts w:eastAsia="仿宋_GB2312"/>
          <w:sz w:val="32"/>
          <w:szCs w:val="32"/>
        </w:rPr>
        <w:t>八、</w:t>
      </w:r>
      <w:r w:rsidRPr="00B27F54">
        <w:rPr>
          <w:rFonts w:eastAsia="仿宋_GB2312"/>
          <w:sz w:val="32"/>
          <w:szCs w:val="32"/>
          <w:lang w:bidi="ar"/>
        </w:rPr>
        <w:t>项目在竣工验收和投产使用前，你单位应对水土保持设施进行自主验收。水土保持设施未经验收或者验收不合格的，生产建设项目不得投产使用。</w:t>
      </w:r>
    </w:p>
    <w:p w:rsidR="00873BFC" w:rsidRPr="00B27F54" w:rsidRDefault="00873BFC" w:rsidP="00873BFC">
      <w:pPr>
        <w:spacing w:line="572" w:lineRule="exact"/>
        <w:ind w:firstLineChars="200" w:firstLine="640"/>
        <w:rPr>
          <w:rFonts w:eastAsia="仿宋_GB2312"/>
          <w:sz w:val="32"/>
          <w:szCs w:val="32"/>
        </w:rPr>
      </w:pPr>
      <w:r w:rsidRPr="00B27F54">
        <w:rPr>
          <w:rFonts w:eastAsia="仿宋_GB2312"/>
          <w:sz w:val="32"/>
          <w:szCs w:val="32"/>
        </w:rPr>
        <w:t>九、请配合做好监督检查工作。我厅以及项目所涉及的市、县水行政主管部门将对水土保持方案的实施情况进行监督检查时，你单位应配合做好相关工作。</w:t>
      </w:r>
    </w:p>
    <w:p w:rsidR="00873BFC" w:rsidRPr="00B27F54" w:rsidRDefault="00873BFC" w:rsidP="00873BFC">
      <w:pPr>
        <w:spacing w:line="572" w:lineRule="exact"/>
        <w:ind w:firstLineChars="200" w:firstLine="643"/>
        <w:rPr>
          <w:rFonts w:eastAsia="仿宋_GB2312"/>
          <w:b/>
          <w:bCs/>
          <w:sz w:val="32"/>
          <w:szCs w:val="32"/>
        </w:rPr>
      </w:pPr>
      <w:r w:rsidRPr="00B27F54">
        <w:rPr>
          <w:rFonts w:eastAsia="仿宋_GB2312"/>
          <w:b/>
          <w:bCs/>
          <w:sz w:val="32"/>
          <w:szCs w:val="32"/>
        </w:rPr>
        <w:t>如违反上述告知事项，将承担相应的法律责任。</w:t>
      </w:r>
    </w:p>
    <w:p w:rsidR="003A3445" w:rsidRPr="00873BFC" w:rsidRDefault="003A3445"/>
    <w:sectPr w:rsidR="003A3445" w:rsidRPr="00873B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B1" w:rsidRDefault="00750DB1" w:rsidP="00873BFC">
      <w:r>
        <w:separator/>
      </w:r>
    </w:p>
  </w:endnote>
  <w:endnote w:type="continuationSeparator" w:id="0">
    <w:p w:rsidR="00750DB1" w:rsidRDefault="00750DB1" w:rsidP="008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B1" w:rsidRDefault="00750DB1" w:rsidP="00873BFC">
      <w:r>
        <w:separator/>
      </w:r>
    </w:p>
  </w:footnote>
  <w:footnote w:type="continuationSeparator" w:id="0">
    <w:p w:rsidR="00750DB1" w:rsidRDefault="00750DB1" w:rsidP="00873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733A"/>
    <w:multiLevelType w:val="singleLevel"/>
    <w:tmpl w:val="5C94733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30"/>
    <w:rsid w:val="002011CF"/>
    <w:rsid w:val="00237030"/>
    <w:rsid w:val="003A3445"/>
    <w:rsid w:val="00630A8A"/>
    <w:rsid w:val="00750DB1"/>
    <w:rsid w:val="00873BFC"/>
    <w:rsid w:val="008C7C48"/>
    <w:rsid w:val="00DA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BF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BFC"/>
    <w:rPr>
      <w:sz w:val="18"/>
      <w:szCs w:val="18"/>
    </w:rPr>
  </w:style>
  <w:style w:type="paragraph" w:styleId="a4">
    <w:name w:val="footer"/>
    <w:basedOn w:val="a"/>
    <w:link w:val="Char0"/>
    <w:uiPriority w:val="99"/>
    <w:unhideWhenUsed/>
    <w:rsid w:val="00873BFC"/>
    <w:pPr>
      <w:tabs>
        <w:tab w:val="center" w:pos="4153"/>
        <w:tab w:val="right" w:pos="8306"/>
      </w:tabs>
      <w:snapToGrid w:val="0"/>
      <w:jc w:val="left"/>
    </w:pPr>
    <w:rPr>
      <w:sz w:val="18"/>
      <w:szCs w:val="18"/>
    </w:rPr>
  </w:style>
  <w:style w:type="character" w:customStyle="1" w:styleId="Char0">
    <w:name w:val="页脚 Char"/>
    <w:basedOn w:val="a0"/>
    <w:link w:val="a4"/>
    <w:uiPriority w:val="99"/>
    <w:rsid w:val="00873BFC"/>
    <w:rPr>
      <w:sz w:val="18"/>
      <w:szCs w:val="18"/>
    </w:rPr>
  </w:style>
  <w:style w:type="paragraph" w:customStyle="1" w:styleId="CharCharCharCharCharCharChar">
    <w:name w:val="Char Char Char Char Char Char Char"/>
    <w:basedOn w:val="a"/>
    <w:rsid w:val="00873BFC"/>
    <w:rPr>
      <w:rFonts w:eastAsia="仿宋_GB2312"/>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BF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BFC"/>
    <w:rPr>
      <w:sz w:val="18"/>
      <w:szCs w:val="18"/>
    </w:rPr>
  </w:style>
  <w:style w:type="paragraph" w:styleId="a4">
    <w:name w:val="footer"/>
    <w:basedOn w:val="a"/>
    <w:link w:val="Char0"/>
    <w:uiPriority w:val="99"/>
    <w:unhideWhenUsed/>
    <w:rsid w:val="00873BFC"/>
    <w:pPr>
      <w:tabs>
        <w:tab w:val="center" w:pos="4153"/>
        <w:tab w:val="right" w:pos="8306"/>
      </w:tabs>
      <w:snapToGrid w:val="0"/>
      <w:jc w:val="left"/>
    </w:pPr>
    <w:rPr>
      <w:sz w:val="18"/>
      <w:szCs w:val="18"/>
    </w:rPr>
  </w:style>
  <w:style w:type="character" w:customStyle="1" w:styleId="Char0">
    <w:name w:val="页脚 Char"/>
    <w:basedOn w:val="a0"/>
    <w:link w:val="a4"/>
    <w:uiPriority w:val="99"/>
    <w:rsid w:val="00873BFC"/>
    <w:rPr>
      <w:sz w:val="18"/>
      <w:szCs w:val="18"/>
    </w:rPr>
  </w:style>
  <w:style w:type="paragraph" w:customStyle="1" w:styleId="CharCharCharCharCharCharChar">
    <w:name w:val="Char Char Char Char Char Char Char"/>
    <w:basedOn w:val="a"/>
    <w:rsid w:val="00873BFC"/>
    <w:rPr>
      <w:rFonts w:eastAsia="仿宋_GB231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647</Characters>
  <Application>Microsoft Office Word</Application>
  <DocSecurity>0</DocSecurity>
  <Lines>5</Lines>
  <Paragraphs>1</Paragraphs>
  <ScaleCrop>false</ScaleCrop>
  <Company>Hewlett-Packard Company</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政务中心()</dc:creator>
  <cp:lastModifiedBy>廖敏慧(阅文)</cp:lastModifiedBy>
  <cp:revision>3</cp:revision>
  <dcterms:created xsi:type="dcterms:W3CDTF">2019-06-04T07:57:00Z</dcterms:created>
  <dcterms:modified xsi:type="dcterms:W3CDTF">2019-06-04T07:58:00Z</dcterms:modified>
</cp:coreProperties>
</file>